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D3" w:rsidRDefault="007C28D3"/>
    <w:p w:rsidR="00C60901" w:rsidRDefault="00FE1BB0" w:rsidP="00FE1BB0">
      <w:pPr>
        <w:pStyle w:val="Normaallaadveeb"/>
        <w:spacing w:before="0" w:beforeAutospacing="0" w:after="0" w:afterAutospacing="0"/>
        <w:jc w:val="center"/>
        <w:rPr>
          <w:rStyle w:val="Tugev"/>
          <w:color w:val="003300"/>
          <w:lang w:val="et-EE"/>
        </w:rPr>
      </w:pPr>
      <w:r>
        <w:rPr>
          <w:rStyle w:val="Tugev"/>
          <w:color w:val="003300"/>
          <w:lang w:val="et-EE"/>
        </w:rPr>
        <w:t>Mittetulundusühing</w:t>
      </w:r>
      <w:r w:rsidR="00DC1C9C">
        <w:rPr>
          <w:rStyle w:val="Tugev"/>
          <w:color w:val="003300"/>
          <w:lang w:val="et-EE"/>
        </w:rPr>
        <w:t>u</w:t>
      </w:r>
      <w:r>
        <w:rPr>
          <w:rStyle w:val="Tugev"/>
          <w:color w:val="003300"/>
          <w:lang w:val="et-EE"/>
        </w:rPr>
        <w:t xml:space="preserve"> Eesti Keel</w:t>
      </w:r>
      <w:r w:rsidR="00C60901">
        <w:rPr>
          <w:rStyle w:val="Tugev"/>
          <w:color w:val="003300"/>
          <w:lang w:val="et-EE"/>
        </w:rPr>
        <w:t>e kui Teise Keele Õpetajate Lii</w:t>
      </w:r>
      <w:r w:rsidR="00475F39">
        <w:rPr>
          <w:rStyle w:val="Tugev"/>
          <w:color w:val="003300"/>
          <w:lang w:val="et-EE"/>
        </w:rPr>
        <w:t>t</w:t>
      </w:r>
      <w:r>
        <w:rPr>
          <w:rStyle w:val="Tugev"/>
          <w:color w:val="003300"/>
          <w:lang w:val="et-EE"/>
        </w:rPr>
        <w:t xml:space="preserve"> </w:t>
      </w:r>
    </w:p>
    <w:p w:rsidR="00C60901" w:rsidRDefault="00FE1BB0" w:rsidP="00C60901">
      <w:pPr>
        <w:pStyle w:val="Normaallaadveeb"/>
        <w:spacing w:before="0" w:beforeAutospacing="0" w:after="0" w:afterAutospacing="0"/>
        <w:jc w:val="center"/>
        <w:rPr>
          <w:rStyle w:val="Tugev"/>
          <w:color w:val="003300"/>
          <w:lang w:val="et-EE"/>
        </w:rPr>
      </w:pPr>
      <w:r>
        <w:rPr>
          <w:rStyle w:val="Tugev"/>
          <w:color w:val="003300"/>
          <w:lang w:val="et-EE"/>
        </w:rPr>
        <w:t>PÕHIKIRI</w:t>
      </w:r>
    </w:p>
    <w:p w:rsidR="00C60901" w:rsidRDefault="00C60901" w:rsidP="00C60901">
      <w:pPr>
        <w:pStyle w:val="Normaallaadveeb"/>
        <w:spacing w:before="0" w:beforeAutospacing="0" w:after="0" w:afterAutospacing="0"/>
        <w:rPr>
          <w:rStyle w:val="Tugev"/>
          <w:rFonts w:ascii="Times New Roman" w:hAnsi="Times New Roman" w:cs="Times New Roman"/>
          <w:b w:val="0"/>
          <w:color w:val="003300"/>
          <w:lang w:val="et-EE"/>
        </w:rPr>
      </w:pPr>
    </w:p>
    <w:p w:rsidR="00C60901" w:rsidRPr="00C60901" w:rsidRDefault="00475F39" w:rsidP="00C60901">
      <w:pPr>
        <w:pStyle w:val="Normaallaadveeb"/>
        <w:spacing w:before="0" w:beforeAutospacing="0" w:after="0" w:afterAutospacing="0"/>
        <w:rPr>
          <w:rStyle w:val="Tugev"/>
          <w:rFonts w:ascii="Times New Roman" w:hAnsi="Times New Roman" w:cs="Times New Roman"/>
          <w:b w:val="0"/>
          <w:color w:val="003300"/>
          <w:lang w:val="et-EE"/>
        </w:rPr>
      </w:pPr>
      <w:r>
        <w:rPr>
          <w:rStyle w:val="Tugev"/>
          <w:rFonts w:ascii="Times New Roman" w:hAnsi="Times New Roman" w:cs="Times New Roman"/>
          <w:b w:val="0"/>
          <w:color w:val="003300"/>
          <w:lang w:val="et-EE"/>
        </w:rPr>
        <w:t>Mittetulundusühingu  E</w:t>
      </w:r>
      <w:r w:rsidR="007E551E">
        <w:rPr>
          <w:rStyle w:val="Tugev"/>
          <w:rFonts w:ascii="Times New Roman" w:hAnsi="Times New Roman" w:cs="Times New Roman"/>
          <w:b w:val="0"/>
          <w:color w:val="003300"/>
          <w:lang w:val="et-EE"/>
        </w:rPr>
        <w:t>esti Keele</w:t>
      </w:r>
      <w:r>
        <w:rPr>
          <w:rStyle w:val="Tugev"/>
          <w:rFonts w:ascii="Times New Roman" w:hAnsi="Times New Roman" w:cs="Times New Roman"/>
          <w:b w:val="0"/>
          <w:color w:val="003300"/>
          <w:lang w:val="et-EE"/>
        </w:rPr>
        <w:t xml:space="preserve"> kui Teise Keele Õpetajate Liit</w:t>
      </w:r>
      <w:r w:rsidR="007E551E">
        <w:rPr>
          <w:rStyle w:val="Tugev"/>
          <w:rFonts w:ascii="Times New Roman" w:hAnsi="Times New Roman" w:cs="Times New Roman"/>
          <w:b w:val="0"/>
          <w:color w:val="003300"/>
          <w:lang w:val="et-EE"/>
        </w:rPr>
        <w:t xml:space="preserve"> põhikiri on kinnitatud 10. juunil </w:t>
      </w:r>
      <w:r w:rsidR="00C60901" w:rsidRPr="00C60901">
        <w:rPr>
          <w:rStyle w:val="Tugev"/>
          <w:rFonts w:ascii="Times New Roman" w:hAnsi="Times New Roman" w:cs="Times New Roman"/>
          <w:b w:val="0"/>
          <w:color w:val="003300"/>
          <w:lang w:val="et-EE"/>
        </w:rPr>
        <w:t>2011</w:t>
      </w:r>
      <w:r>
        <w:rPr>
          <w:rStyle w:val="Tugev"/>
          <w:rFonts w:ascii="Times New Roman" w:hAnsi="Times New Roman" w:cs="Times New Roman"/>
          <w:b w:val="0"/>
          <w:color w:val="003300"/>
          <w:lang w:val="et-EE"/>
        </w:rPr>
        <w:t xml:space="preserve">. a. </w:t>
      </w:r>
      <w:r w:rsidR="00C60901" w:rsidRPr="00C60901">
        <w:rPr>
          <w:rStyle w:val="Tugev"/>
          <w:rFonts w:ascii="Times New Roman" w:hAnsi="Times New Roman" w:cs="Times New Roman"/>
          <w:b w:val="0"/>
          <w:color w:val="003300"/>
          <w:lang w:val="et-EE"/>
        </w:rPr>
        <w:t xml:space="preserve"> üldkoosoleku otsusega.</w:t>
      </w:r>
    </w:p>
    <w:p w:rsidR="00C60901" w:rsidRDefault="00C60901" w:rsidP="00C60901">
      <w:pPr>
        <w:pStyle w:val="Pealkiri1"/>
        <w:spacing w:line="240" w:lineRule="auto"/>
        <w:jc w:val="left"/>
        <w:rPr>
          <w:rFonts w:eastAsia="Arial Unicode MS"/>
          <w:b w:val="0"/>
          <w:bCs w:val="0"/>
          <w:color w:val="auto"/>
          <w:szCs w:val="24"/>
        </w:rPr>
      </w:pPr>
    </w:p>
    <w:p w:rsidR="00FE1BB0" w:rsidRDefault="00FE1BB0" w:rsidP="00DC1C9C">
      <w:pPr>
        <w:pStyle w:val="Pealkiri1"/>
        <w:numPr>
          <w:ilvl w:val="0"/>
          <w:numId w:val="5"/>
        </w:numPr>
        <w:spacing w:line="240" w:lineRule="auto"/>
        <w:jc w:val="left"/>
      </w:pPr>
      <w:r>
        <w:t>ÜLDSÄTTED</w:t>
      </w:r>
    </w:p>
    <w:p w:rsidR="00DC1C9C" w:rsidRPr="00DC1C9C" w:rsidRDefault="00DC1C9C" w:rsidP="00DC1C9C">
      <w:pPr>
        <w:rPr>
          <w:lang w:val="et-EE"/>
        </w:rPr>
      </w:pPr>
    </w:p>
    <w:p w:rsidR="00475F39" w:rsidRPr="00DC1C9C" w:rsidRDefault="00475F39" w:rsidP="00DC1C9C">
      <w:pPr>
        <w:pStyle w:val="Normaallaadveeb"/>
        <w:numPr>
          <w:ilvl w:val="1"/>
          <w:numId w:val="5"/>
        </w:numPr>
        <w:spacing w:before="0" w:beforeAutospacing="0" w:after="0" w:afterAutospacing="0"/>
        <w:jc w:val="both"/>
        <w:rPr>
          <w:rFonts w:ascii="Times New Roman" w:hAnsi="Times New Roman" w:cs="Times New Roman"/>
          <w:b/>
          <w:bCs/>
          <w:sz w:val="22"/>
          <w:szCs w:val="22"/>
          <w:lang w:val="et-EE"/>
        </w:rPr>
      </w:pPr>
      <w:r>
        <w:rPr>
          <w:rFonts w:ascii="Times New Roman" w:hAnsi="Times New Roman" w:cs="Times New Roman"/>
          <w:color w:val="000000"/>
          <w:sz w:val="22"/>
          <w:szCs w:val="22"/>
          <w:lang w:val="et-EE"/>
        </w:rPr>
        <w:t xml:space="preserve"> </w:t>
      </w:r>
      <w:r w:rsidR="00FE1BB0" w:rsidRPr="00B60D73">
        <w:rPr>
          <w:rFonts w:ascii="Times New Roman" w:hAnsi="Times New Roman" w:cs="Times New Roman"/>
          <w:color w:val="000000"/>
          <w:sz w:val="22"/>
          <w:szCs w:val="22"/>
          <w:lang w:val="et-EE"/>
        </w:rPr>
        <w:t>Mittetulundusühing Eesti Keele kui Teise Keele Õpetajate Liit (edaspidi Liit) on eesti keele kui teise keele õpetajate ühendus.</w:t>
      </w:r>
    </w:p>
    <w:p w:rsidR="00475F39" w:rsidRPr="00600CC6" w:rsidRDefault="00475F39" w:rsidP="00600CC6">
      <w:pPr>
        <w:pStyle w:val="Normaallaadveeb"/>
        <w:numPr>
          <w:ilvl w:val="1"/>
          <w:numId w:val="5"/>
        </w:numPr>
        <w:spacing w:before="0" w:beforeAutospacing="0" w:after="0" w:afterAutospacing="0"/>
        <w:jc w:val="both"/>
        <w:rPr>
          <w:rFonts w:ascii="Times New Roman" w:hAnsi="Times New Roman" w:cs="Times New Roman"/>
          <w:b/>
          <w:bCs/>
          <w:sz w:val="22"/>
          <w:szCs w:val="22"/>
          <w:lang w:val="et-EE"/>
        </w:rPr>
      </w:pPr>
      <w:r>
        <w:rPr>
          <w:rFonts w:ascii="Times New Roman" w:hAnsi="Times New Roman" w:cs="Times New Roman"/>
          <w:color w:val="000000"/>
          <w:sz w:val="22"/>
          <w:szCs w:val="22"/>
          <w:lang w:val="et-EE"/>
        </w:rPr>
        <w:t xml:space="preserve"> </w:t>
      </w:r>
      <w:r w:rsidR="00FE1BB0" w:rsidRPr="00B60D73">
        <w:rPr>
          <w:rFonts w:ascii="Times New Roman" w:hAnsi="Times New Roman" w:cs="Times New Roman"/>
          <w:color w:val="000000"/>
          <w:sz w:val="22"/>
          <w:szCs w:val="22"/>
          <w:lang w:val="et-EE"/>
        </w:rPr>
        <w:t xml:space="preserve">Liidu asukoht on </w:t>
      </w:r>
      <w:r w:rsidRPr="00600CC6">
        <w:rPr>
          <w:rFonts w:ascii="Times New Roman" w:hAnsi="Times New Roman" w:cs="Times New Roman"/>
          <w:color w:val="000000"/>
          <w:sz w:val="22"/>
          <w:szCs w:val="22"/>
          <w:lang w:val="et-EE"/>
        </w:rPr>
        <w:t xml:space="preserve">Eesti Vabariik, </w:t>
      </w:r>
      <w:r w:rsidR="00FE1BB0" w:rsidRPr="00600CC6">
        <w:rPr>
          <w:rFonts w:ascii="Times New Roman" w:hAnsi="Times New Roman" w:cs="Times New Roman"/>
          <w:color w:val="000000"/>
          <w:sz w:val="22"/>
          <w:szCs w:val="22"/>
          <w:lang w:val="et-EE"/>
        </w:rPr>
        <w:t xml:space="preserve">Kiviõli. </w:t>
      </w:r>
    </w:p>
    <w:p w:rsidR="00475F39" w:rsidRPr="00DC1C9C" w:rsidRDefault="00475F39" w:rsidP="00DC1C9C">
      <w:pPr>
        <w:pStyle w:val="Normaallaadveeb"/>
        <w:numPr>
          <w:ilvl w:val="1"/>
          <w:numId w:val="5"/>
        </w:numPr>
        <w:spacing w:before="0" w:beforeAutospacing="0" w:after="0" w:afterAutospacing="0"/>
        <w:jc w:val="both"/>
        <w:rPr>
          <w:rFonts w:ascii="Times New Roman" w:hAnsi="Times New Roman" w:cs="Times New Roman"/>
          <w:b/>
          <w:bCs/>
          <w:sz w:val="22"/>
          <w:szCs w:val="22"/>
          <w:lang w:val="et-EE"/>
        </w:rPr>
      </w:pPr>
      <w:r>
        <w:rPr>
          <w:rFonts w:ascii="Times New Roman" w:hAnsi="Times New Roman" w:cs="Times New Roman"/>
          <w:color w:val="000000"/>
          <w:sz w:val="22"/>
          <w:szCs w:val="22"/>
          <w:lang w:val="et-EE"/>
        </w:rPr>
        <w:t xml:space="preserve"> </w:t>
      </w:r>
      <w:r w:rsidR="00FE1BB0" w:rsidRPr="00B60D73">
        <w:rPr>
          <w:rFonts w:ascii="Times New Roman" w:hAnsi="Times New Roman" w:cs="Times New Roman"/>
          <w:color w:val="000000"/>
          <w:sz w:val="22"/>
          <w:szCs w:val="22"/>
          <w:lang w:val="et-EE"/>
        </w:rPr>
        <w:t>Liit on asutatud määramata ajaks.</w:t>
      </w:r>
    </w:p>
    <w:p w:rsidR="00FE1BB0" w:rsidRPr="00DC1C9C" w:rsidRDefault="00475F39" w:rsidP="00FE1BB0">
      <w:pPr>
        <w:pStyle w:val="Normaallaadveeb"/>
        <w:numPr>
          <w:ilvl w:val="1"/>
          <w:numId w:val="5"/>
        </w:numPr>
        <w:spacing w:before="0" w:beforeAutospacing="0" w:after="0" w:afterAutospacing="0"/>
        <w:jc w:val="both"/>
        <w:rPr>
          <w:rFonts w:ascii="Times New Roman" w:hAnsi="Times New Roman" w:cs="Times New Roman"/>
          <w:bCs/>
          <w:sz w:val="22"/>
          <w:szCs w:val="22"/>
          <w:lang w:val="et-EE"/>
        </w:rPr>
      </w:pPr>
      <w:r w:rsidRPr="00DC1C9C">
        <w:rPr>
          <w:rFonts w:ascii="Times New Roman" w:hAnsi="Times New Roman" w:cs="Times New Roman"/>
          <w:bCs/>
          <w:color w:val="000000"/>
          <w:sz w:val="22"/>
          <w:szCs w:val="22"/>
          <w:lang w:val="et-EE"/>
        </w:rPr>
        <w:t xml:space="preserve"> </w:t>
      </w:r>
      <w:r w:rsidR="00FE1BB0" w:rsidRPr="00DC1C9C">
        <w:rPr>
          <w:rFonts w:ascii="Times New Roman" w:hAnsi="Times New Roman" w:cs="Times New Roman"/>
          <w:bCs/>
          <w:color w:val="000000"/>
          <w:sz w:val="22"/>
          <w:szCs w:val="22"/>
          <w:lang w:val="et-EE"/>
        </w:rPr>
        <w:t>Liidu eesmärgid on:</w:t>
      </w:r>
    </w:p>
    <w:p w:rsidR="00FE1BB0" w:rsidRPr="00B60D73" w:rsidRDefault="00FE1BB0" w:rsidP="00FE1BB0">
      <w:pPr>
        <w:pStyle w:val="Normaallaadveeb"/>
        <w:numPr>
          <w:ilvl w:val="2"/>
          <w:numId w:val="9"/>
        </w:numPr>
        <w:spacing w:before="0" w:beforeAutospacing="0" w:after="0" w:afterAutospacing="0"/>
        <w:jc w:val="both"/>
        <w:rPr>
          <w:rFonts w:ascii="Times New Roman" w:hAnsi="Times New Roman" w:cs="Times New Roman"/>
          <w:color w:val="000000"/>
          <w:sz w:val="22"/>
          <w:szCs w:val="22"/>
          <w:lang w:val="et-EE"/>
        </w:rPr>
      </w:pPr>
      <w:r w:rsidRPr="00B60D73">
        <w:rPr>
          <w:rFonts w:ascii="Times New Roman" w:hAnsi="Times New Roman" w:cs="Times New Roman"/>
          <w:color w:val="000000"/>
          <w:sz w:val="22"/>
          <w:szCs w:val="22"/>
          <w:lang w:val="et-EE"/>
        </w:rPr>
        <w:t>oma liikmete kutsehuvide esindamine ja kaitsmine;</w:t>
      </w:r>
    </w:p>
    <w:p w:rsidR="00FE1BB0" w:rsidRPr="00B60D73" w:rsidRDefault="00FE1BB0" w:rsidP="00FE1BB0">
      <w:pPr>
        <w:pStyle w:val="Normaallaadveeb"/>
        <w:numPr>
          <w:ilvl w:val="2"/>
          <w:numId w:val="9"/>
        </w:numPr>
        <w:spacing w:before="0" w:beforeAutospacing="0" w:after="0" w:afterAutospacing="0"/>
        <w:jc w:val="both"/>
        <w:rPr>
          <w:rFonts w:ascii="Times New Roman" w:hAnsi="Times New Roman" w:cs="Times New Roman"/>
          <w:color w:val="000000"/>
          <w:sz w:val="22"/>
          <w:szCs w:val="22"/>
          <w:lang w:val="et-EE"/>
        </w:rPr>
      </w:pPr>
      <w:r w:rsidRPr="00B60D73">
        <w:rPr>
          <w:rFonts w:ascii="Times New Roman" w:hAnsi="Times New Roman" w:cs="Times New Roman"/>
          <w:color w:val="000000"/>
          <w:sz w:val="22"/>
          <w:szCs w:val="22"/>
          <w:lang w:val="et-EE"/>
        </w:rPr>
        <w:t>muukeelse elanikkonna Eesti ühiskonda integreerumisele kaasaaitamine keeleõpetuse kaudu;</w:t>
      </w:r>
    </w:p>
    <w:p w:rsidR="00475F39" w:rsidRPr="00DC1C9C" w:rsidRDefault="00FE1BB0" w:rsidP="00DC1C9C">
      <w:pPr>
        <w:pStyle w:val="Normaallaadveeb"/>
        <w:numPr>
          <w:ilvl w:val="2"/>
          <w:numId w:val="9"/>
        </w:numPr>
        <w:spacing w:before="0" w:beforeAutospacing="0" w:after="0" w:afterAutospacing="0"/>
        <w:jc w:val="both"/>
        <w:rPr>
          <w:rFonts w:ascii="Times New Roman" w:hAnsi="Times New Roman" w:cs="Times New Roman"/>
          <w:color w:val="000000"/>
          <w:sz w:val="22"/>
          <w:szCs w:val="22"/>
          <w:lang w:val="et-EE"/>
        </w:rPr>
      </w:pPr>
      <w:r w:rsidRPr="00B60D73">
        <w:rPr>
          <w:rFonts w:ascii="Times New Roman" w:hAnsi="Times New Roman" w:cs="Times New Roman"/>
          <w:color w:val="000000"/>
          <w:sz w:val="22"/>
          <w:szCs w:val="22"/>
          <w:lang w:val="et-EE"/>
        </w:rPr>
        <w:t>õpetaja elukutse väärtustamine.</w:t>
      </w:r>
    </w:p>
    <w:p w:rsidR="00FE1BB0" w:rsidRPr="00DC1C9C" w:rsidRDefault="00475F39" w:rsidP="00FE1BB0">
      <w:pPr>
        <w:pStyle w:val="Normaallaadveeb"/>
        <w:numPr>
          <w:ilvl w:val="1"/>
          <w:numId w:val="5"/>
        </w:numPr>
        <w:spacing w:before="0" w:beforeAutospacing="0" w:after="0" w:afterAutospacing="0"/>
        <w:jc w:val="both"/>
        <w:rPr>
          <w:rFonts w:ascii="Times New Roman" w:hAnsi="Times New Roman" w:cs="Times New Roman"/>
          <w:bCs/>
          <w:sz w:val="22"/>
          <w:szCs w:val="22"/>
          <w:lang w:val="et-EE"/>
        </w:rPr>
      </w:pPr>
      <w:r w:rsidRPr="00DC1C9C">
        <w:rPr>
          <w:rFonts w:ascii="Times New Roman" w:hAnsi="Times New Roman" w:cs="Times New Roman"/>
          <w:bCs/>
          <w:color w:val="000000"/>
          <w:sz w:val="22"/>
          <w:szCs w:val="22"/>
          <w:lang w:val="et-EE"/>
        </w:rPr>
        <w:t xml:space="preserve"> </w:t>
      </w:r>
      <w:r w:rsidR="00FE1BB0" w:rsidRPr="00DC1C9C">
        <w:rPr>
          <w:rFonts w:ascii="Times New Roman" w:hAnsi="Times New Roman" w:cs="Times New Roman"/>
          <w:bCs/>
          <w:color w:val="000000"/>
          <w:sz w:val="22"/>
          <w:szCs w:val="22"/>
          <w:lang w:val="et-EE"/>
        </w:rPr>
        <w:t>Liidu eesmärkide saavutamiseks Liit:</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color w:val="000000"/>
          <w:sz w:val="22"/>
          <w:szCs w:val="22"/>
          <w:lang w:val="et-EE"/>
        </w:rPr>
      </w:pPr>
      <w:r w:rsidRPr="00B60D73">
        <w:rPr>
          <w:rFonts w:ascii="Times New Roman" w:hAnsi="Times New Roman" w:cs="Times New Roman"/>
          <w:color w:val="000000"/>
          <w:sz w:val="22"/>
          <w:szCs w:val="22"/>
          <w:lang w:val="et-EE"/>
        </w:rPr>
        <w:t>viib läbi eesti keele kui teise keele õpetajate erialast koolitust ja nõustamist;</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vahendab liikmetele erialast informatsiooni;</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saadab oma esindajad komisjonidesse ja töörühmadesse erinevate programmide raames;</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teeb koostööd erinevate huvigruppidega;</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kasutab vajadusel konsultantide ja spetsialistide teenuseid;</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toetab ja korraldab ühistegevust mitte-eesti õppekeelega õppeasutustes eesti keeles õpetatavate ainete õpetajatele;</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color w:val="000000"/>
          <w:sz w:val="22"/>
          <w:szCs w:val="22"/>
          <w:lang w:val="et-EE"/>
        </w:rPr>
        <w:t>koostab ning levitab trükiseid ja materjale eesti keele kui teise keele õpetamise metoodikast;</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color w:val="000000"/>
          <w:sz w:val="22"/>
          <w:szCs w:val="22"/>
          <w:lang w:val="et-EE"/>
        </w:rPr>
        <w:t>tunnustab oma liikmeid;</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color w:val="000000"/>
          <w:sz w:val="22"/>
          <w:szCs w:val="22"/>
          <w:lang w:val="et-EE"/>
        </w:rPr>
        <w:t>organiseerib piirkonnakeskuste tööd;</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color w:val="000000"/>
          <w:sz w:val="22"/>
          <w:szCs w:val="22"/>
          <w:lang w:val="et-EE"/>
        </w:rPr>
        <w:t>korraldab loenguid, seminare, kursusi jt põhikirjaliste eesmärkide elluviimisele kaasaaitavaid üritusi;</w:t>
      </w:r>
    </w:p>
    <w:p w:rsidR="00FE1BB0" w:rsidRPr="00B60D73" w:rsidRDefault="00FE1BB0" w:rsidP="00FE1BB0">
      <w:pPr>
        <w:pStyle w:val="Normaallaadveeb"/>
        <w:numPr>
          <w:ilvl w:val="2"/>
          <w:numId w:val="10"/>
        </w:numPr>
        <w:spacing w:before="0" w:beforeAutospacing="0" w:after="0" w:afterAutospacing="0"/>
        <w:jc w:val="both"/>
        <w:rPr>
          <w:rFonts w:ascii="Times New Roman" w:hAnsi="Times New Roman" w:cs="Times New Roman"/>
          <w:sz w:val="22"/>
          <w:szCs w:val="22"/>
          <w:lang w:val="et-EE"/>
        </w:rPr>
      </w:pPr>
      <w:r w:rsidRPr="00B60D73">
        <w:rPr>
          <w:rFonts w:ascii="Times New Roman" w:hAnsi="Times New Roman" w:cs="Times New Roman"/>
          <w:sz w:val="22"/>
          <w:szCs w:val="22"/>
          <w:lang w:val="et-EE"/>
        </w:rPr>
        <w:t>viib läbi muid põhikirjas nimetamata tegevusi ja toimingud, mis on kooskõlas Liidu eesmärkidega ning aitavad kaasa nende saavutamisele.</w:t>
      </w:r>
    </w:p>
    <w:p w:rsidR="00FE1BB0" w:rsidRPr="00B60D73" w:rsidRDefault="00FE1BB0" w:rsidP="00FE1BB0">
      <w:pPr>
        <w:pStyle w:val="Normaallaadveeb"/>
        <w:spacing w:before="0" w:beforeAutospacing="0" w:after="0" w:afterAutospacing="0"/>
        <w:jc w:val="both"/>
        <w:rPr>
          <w:rFonts w:ascii="Times New Roman" w:hAnsi="Times New Roman" w:cs="Times New Roman"/>
          <w:sz w:val="22"/>
          <w:szCs w:val="22"/>
          <w:highlight w:val="yellow"/>
          <w:lang w:val="et-EE"/>
        </w:rPr>
      </w:pPr>
    </w:p>
    <w:p w:rsidR="00FE1BB0" w:rsidRDefault="00FE1BB0" w:rsidP="00FE1BB0">
      <w:pPr>
        <w:ind w:left="360"/>
        <w:jc w:val="both"/>
        <w:rPr>
          <w:color w:val="000000"/>
          <w:szCs w:val="20"/>
          <w:lang w:val="et-EE"/>
        </w:rPr>
      </w:pPr>
    </w:p>
    <w:p w:rsidR="00FE1BB0" w:rsidRDefault="00FE1BB0" w:rsidP="00DC1C9C">
      <w:pPr>
        <w:numPr>
          <w:ilvl w:val="0"/>
          <w:numId w:val="1"/>
        </w:numPr>
        <w:tabs>
          <w:tab w:val="left" w:pos="540"/>
        </w:tabs>
        <w:rPr>
          <w:b/>
          <w:lang w:val="et-EE"/>
        </w:rPr>
      </w:pPr>
      <w:r>
        <w:rPr>
          <w:b/>
          <w:lang w:val="et-EE"/>
        </w:rPr>
        <w:t>LIIDU LIIKMEKS VASTUVÕTMISE NING LIIDUST VÄLJAASTUMISE NING VÄLJAARVAMISE KORD JA TINGIMUSED</w:t>
      </w:r>
    </w:p>
    <w:p w:rsidR="00DC1C9C" w:rsidRPr="00DC1C9C" w:rsidRDefault="00DC1C9C" w:rsidP="00DC1C9C">
      <w:pPr>
        <w:tabs>
          <w:tab w:val="left" w:pos="540"/>
        </w:tabs>
        <w:ind w:left="720"/>
        <w:rPr>
          <w:b/>
          <w:lang w:val="et-EE"/>
        </w:rPr>
      </w:pP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B60D73">
        <w:rPr>
          <w:rFonts w:ascii="Times New Roman" w:hAnsi="Times New Roman" w:cs="Times New Roman"/>
          <w:color w:val="000000"/>
          <w:sz w:val="22"/>
          <w:szCs w:val="22"/>
          <w:lang w:val="et-EE"/>
        </w:rPr>
        <w:t>Liidu liikmeks võivad astuda eesti keele kui teise keele õpetajad ja teised ühingu eesmärkide heaks tegutsevad füüsilised isikud.</w:t>
      </w:r>
    </w:p>
    <w:p w:rsidR="00FE1BB0" w:rsidRPr="00AB336F"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AB336F">
        <w:rPr>
          <w:rFonts w:ascii="Times New Roman" w:hAnsi="Times New Roman" w:cs="Times New Roman"/>
          <w:sz w:val="22"/>
          <w:szCs w:val="22"/>
          <w:lang w:val="et-EE"/>
        </w:rPr>
        <w:t>Liidu liikmeks saada soovija peab esitama kirjaliku avalduse juhatusele, kes hiljemalt ühe kuu jooksul arvates avalduse saamise päevast teeb liikmeks vastuvõtmise või sellest keeldumise otsuse ning teeb selle teatavaks avalduse esitanud isikule.</w:t>
      </w: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B60D73">
        <w:rPr>
          <w:rFonts w:ascii="Times New Roman" w:hAnsi="Times New Roman" w:cs="Times New Roman"/>
          <w:sz w:val="22"/>
          <w:szCs w:val="22"/>
          <w:lang w:val="et-EE"/>
        </w:rPr>
        <w:t>Liidu liikmeks saada soovija tasub Liidule terves ulatuses liikmeks astumise aastale vastava majandusaasta liikmemaksu. Üldkoosolek võib kehtestada Liidu liikmeks saada soovijatele ühekordse sisseastumismaksu.</w:t>
      </w: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B60D73">
        <w:rPr>
          <w:rFonts w:ascii="Times New Roman" w:hAnsi="Times New Roman" w:cs="Times New Roman"/>
          <w:sz w:val="22"/>
          <w:szCs w:val="22"/>
          <w:lang w:val="et-EE"/>
        </w:rPr>
        <w:t>Liikmemaksu tasuvad kõik Liidu liikmed, kui üldkoosolek ei ole otsustanud teisiti. Liikmemaksu suuruse ja tasumise korra määrab kindlaks üldkoosolek.</w:t>
      </w:r>
    </w:p>
    <w:p w:rsidR="00FE1BB0" w:rsidRPr="00AB336F"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AB336F">
        <w:rPr>
          <w:rFonts w:ascii="Times New Roman" w:hAnsi="Times New Roman" w:cs="Times New Roman"/>
          <w:sz w:val="22"/>
          <w:szCs w:val="22"/>
          <w:lang w:val="et-EE"/>
        </w:rPr>
        <w:t>Kõik Liidu liikmed võivad Liidust välja astuda, esitades Liidust väljaastumise kohta juhatusele kirjaliku avalduse.</w:t>
      </w:r>
    </w:p>
    <w:p w:rsidR="00FE1BB0" w:rsidRPr="00AB336F"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AB336F">
        <w:rPr>
          <w:rFonts w:ascii="Times New Roman" w:hAnsi="Times New Roman" w:cs="Times New Roman"/>
          <w:sz w:val="22"/>
          <w:szCs w:val="22"/>
          <w:lang w:val="et-EE"/>
        </w:rPr>
        <w:t>Liidu juhatus võib Liidust välja arvata liikme, kelle tegevust ta hindab vastukäivaks Liidu eesmärkidele või Liidu põhikirjaga vastuolus olevaks.</w:t>
      </w:r>
    </w:p>
    <w:p w:rsidR="00FE1BB0" w:rsidRPr="00AB336F"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AB336F">
        <w:rPr>
          <w:rFonts w:ascii="Times New Roman" w:hAnsi="Times New Roman" w:cs="Times New Roman"/>
          <w:sz w:val="22"/>
          <w:szCs w:val="22"/>
          <w:lang w:val="et-EE"/>
        </w:rPr>
        <w:t>Liidu juhatusel on õigus arvata kaks aastat liikmemaksu mittetasunud liige Liidu liikmete hulgast välja.</w:t>
      </w: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sz w:val="22"/>
          <w:szCs w:val="22"/>
          <w:lang w:val="et-EE"/>
        </w:rPr>
      </w:pPr>
      <w:r w:rsidRPr="00B60D73">
        <w:rPr>
          <w:rFonts w:ascii="Times New Roman" w:hAnsi="Times New Roman" w:cs="Times New Roman"/>
          <w:sz w:val="22"/>
          <w:szCs w:val="22"/>
          <w:lang w:val="et-EE"/>
        </w:rPr>
        <w:lastRenderedPageBreak/>
        <w:t>Liidu juhatus teatab viivitamatult väljaarvatavale väljaarvamise otsusest ja selle põhjusest. Väljaarvatud liikmel on õigus esitada küsimus juhatuse vahendusel üldkoosolekule otsustamiseks kümne päeva jooksul arvates väljaarvamise otsuse kättesaamise päevast. Üldkoosolek võib juhatuse otsuse väljaarvatud liikme avalduse alusel põhjendatud otsusega kehtetuks tunnistada.</w:t>
      </w: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color w:val="000000"/>
          <w:sz w:val="22"/>
          <w:szCs w:val="22"/>
          <w:lang w:val="et-EE"/>
        </w:rPr>
      </w:pPr>
      <w:r w:rsidRPr="00B60D73">
        <w:rPr>
          <w:rFonts w:ascii="Times New Roman" w:hAnsi="Times New Roman" w:cs="Times New Roman"/>
          <w:color w:val="000000"/>
          <w:sz w:val="22"/>
          <w:szCs w:val="22"/>
          <w:lang w:val="et-EE"/>
        </w:rPr>
        <w:t>Liidu liikmeks vastuvõtmisest võib keelduda, kui liikmeks vastuvõtmine on vastuolus seadustes või käesolevas põhikirjas sätestatud tingimustega.</w:t>
      </w:r>
    </w:p>
    <w:p w:rsidR="00FE1BB0" w:rsidRPr="00B60D73" w:rsidRDefault="00FE1BB0" w:rsidP="00FE1BB0">
      <w:pPr>
        <w:pStyle w:val="Normaallaadveeb"/>
        <w:numPr>
          <w:ilvl w:val="1"/>
          <w:numId w:val="1"/>
        </w:numPr>
        <w:spacing w:before="0" w:beforeAutospacing="0" w:after="0" w:afterAutospacing="0"/>
        <w:jc w:val="both"/>
        <w:rPr>
          <w:rFonts w:ascii="Times New Roman" w:hAnsi="Times New Roman" w:cs="Times New Roman"/>
          <w:b/>
          <w:bCs/>
          <w:color w:val="000000"/>
          <w:sz w:val="22"/>
          <w:szCs w:val="22"/>
          <w:lang w:val="et-EE"/>
        </w:rPr>
      </w:pPr>
      <w:r w:rsidRPr="00B60D73">
        <w:rPr>
          <w:rFonts w:ascii="Times New Roman" w:hAnsi="Times New Roman" w:cs="Times New Roman"/>
          <w:color w:val="000000"/>
          <w:sz w:val="22"/>
          <w:szCs w:val="22"/>
          <w:lang w:val="et-EE"/>
        </w:rPr>
        <w:t>Kui Liidu juhatus keeldub taotlejat liikmeks vastu võtmast, võib taotleja nõuda, et tema liikmeks vastuvõtmine otsustatakse üldkoosolekul. Juhatuse otsusest peab juhatus liikmeks astujale teatama hiljemalt kümne tööpäeva jooksul alates selle tegemisest.</w:t>
      </w:r>
    </w:p>
    <w:p w:rsidR="00FE1BB0" w:rsidRDefault="00FE1BB0" w:rsidP="00FE1BB0">
      <w:pPr>
        <w:pStyle w:val="Normaallaadveeb"/>
        <w:spacing w:before="0" w:beforeAutospacing="0" w:after="0" w:afterAutospacing="0"/>
        <w:jc w:val="both"/>
        <w:rPr>
          <w:rFonts w:ascii="Times New Roman" w:hAnsi="Times New Roman" w:cs="Times New Roman"/>
          <w:color w:val="000000"/>
          <w:szCs w:val="20"/>
          <w:lang w:val="et-EE"/>
        </w:rPr>
      </w:pPr>
    </w:p>
    <w:p w:rsidR="00FE1BB0" w:rsidRDefault="00FE1BB0" w:rsidP="00475F39">
      <w:pPr>
        <w:numPr>
          <w:ilvl w:val="0"/>
          <w:numId w:val="2"/>
        </w:numPr>
        <w:tabs>
          <w:tab w:val="left" w:pos="540"/>
        </w:tabs>
        <w:rPr>
          <w:b/>
          <w:lang w:val="et-EE"/>
        </w:rPr>
      </w:pPr>
      <w:r>
        <w:rPr>
          <w:b/>
          <w:lang w:val="et-EE"/>
        </w:rPr>
        <w:t>LIIKMETE ÕIGUSED JA KOHUSTUSED</w:t>
      </w:r>
    </w:p>
    <w:p w:rsidR="00FE1BB0" w:rsidRDefault="00FE1BB0" w:rsidP="00FE1BB0">
      <w:pPr>
        <w:tabs>
          <w:tab w:val="left" w:pos="540"/>
        </w:tabs>
        <w:jc w:val="both"/>
        <w:rPr>
          <w:lang w:val="et-EE"/>
        </w:rPr>
      </w:pPr>
    </w:p>
    <w:p w:rsidR="00FE1BB0" w:rsidRPr="00B60D73" w:rsidRDefault="00FE1BB0" w:rsidP="00FE1BB0">
      <w:pPr>
        <w:numPr>
          <w:ilvl w:val="1"/>
          <w:numId w:val="2"/>
        </w:numPr>
        <w:tabs>
          <w:tab w:val="left" w:pos="540"/>
        </w:tabs>
        <w:suppressAutoHyphens/>
        <w:jc w:val="both"/>
        <w:rPr>
          <w:b/>
          <w:bCs/>
          <w:sz w:val="22"/>
          <w:szCs w:val="22"/>
          <w:lang w:val="et-EE"/>
        </w:rPr>
      </w:pPr>
      <w:r w:rsidRPr="00B60D73">
        <w:rPr>
          <w:sz w:val="22"/>
          <w:szCs w:val="22"/>
          <w:lang w:val="et-EE"/>
        </w:rPr>
        <w:t>Liidu liikmetel on õigus:</w:t>
      </w:r>
    </w:p>
    <w:p w:rsidR="00FE1BB0" w:rsidRPr="00B60D73" w:rsidRDefault="00FE1BB0" w:rsidP="00FE1BB0">
      <w:pPr>
        <w:numPr>
          <w:ilvl w:val="2"/>
          <w:numId w:val="6"/>
        </w:numPr>
        <w:suppressAutoHyphens/>
        <w:jc w:val="both"/>
        <w:rPr>
          <w:sz w:val="22"/>
          <w:szCs w:val="22"/>
          <w:lang w:val="et-EE"/>
        </w:rPr>
      </w:pPr>
      <w:r w:rsidRPr="00B60D73">
        <w:rPr>
          <w:sz w:val="22"/>
          <w:szCs w:val="22"/>
          <w:lang w:val="et-EE"/>
        </w:rPr>
        <w:t>võtta osa kõigist Liidu korraldatavatest üritustest arvestades juhatuse poolt seatud piiranguid;</w:t>
      </w:r>
    </w:p>
    <w:p w:rsidR="00FE1BB0" w:rsidRPr="00B60D73" w:rsidRDefault="00FE1BB0" w:rsidP="00FE1BB0">
      <w:pPr>
        <w:numPr>
          <w:ilvl w:val="2"/>
          <w:numId w:val="6"/>
        </w:numPr>
        <w:suppressAutoHyphens/>
        <w:jc w:val="both"/>
        <w:rPr>
          <w:sz w:val="22"/>
          <w:szCs w:val="22"/>
          <w:lang w:val="et-EE"/>
        </w:rPr>
      </w:pPr>
      <w:r w:rsidRPr="00B60D73">
        <w:rPr>
          <w:sz w:val="22"/>
          <w:szCs w:val="22"/>
          <w:lang w:val="et-EE"/>
        </w:rPr>
        <w:t>võtta osa sõna- ja hääleõigusega üldkoosolekust;</w:t>
      </w:r>
    </w:p>
    <w:p w:rsidR="00FE1BB0" w:rsidRPr="00AB336F" w:rsidRDefault="00FE1BB0" w:rsidP="00FE1BB0">
      <w:pPr>
        <w:numPr>
          <w:ilvl w:val="2"/>
          <w:numId w:val="6"/>
        </w:numPr>
        <w:suppressAutoHyphens/>
        <w:jc w:val="both"/>
        <w:rPr>
          <w:sz w:val="22"/>
          <w:szCs w:val="22"/>
          <w:lang w:val="et-EE"/>
        </w:rPr>
      </w:pPr>
      <w:r w:rsidRPr="00AB336F">
        <w:rPr>
          <w:sz w:val="22"/>
          <w:szCs w:val="22"/>
          <w:lang w:val="et-EE"/>
        </w:rPr>
        <w:t>saada teavet Liidu tegevuse kohta;</w:t>
      </w:r>
    </w:p>
    <w:p w:rsidR="00FE1BB0" w:rsidRPr="00B60D73" w:rsidRDefault="00FE1BB0" w:rsidP="00FE1BB0">
      <w:pPr>
        <w:numPr>
          <w:ilvl w:val="2"/>
          <w:numId w:val="6"/>
        </w:numPr>
        <w:suppressAutoHyphens/>
        <w:jc w:val="both"/>
        <w:rPr>
          <w:sz w:val="22"/>
          <w:szCs w:val="22"/>
          <w:lang w:val="et-EE"/>
        </w:rPr>
      </w:pPr>
      <w:r w:rsidRPr="00B60D73">
        <w:rPr>
          <w:sz w:val="22"/>
          <w:szCs w:val="22"/>
          <w:lang w:val="et-EE"/>
        </w:rPr>
        <w:t>astuda Liidust välja kirjaliku avalduse alusel;</w:t>
      </w:r>
    </w:p>
    <w:p w:rsidR="00FE1BB0" w:rsidRPr="00DC1C9C" w:rsidRDefault="00FE1BB0" w:rsidP="00FE1BB0">
      <w:pPr>
        <w:numPr>
          <w:ilvl w:val="2"/>
          <w:numId w:val="6"/>
        </w:numPr>
        <w:suppressAutoHyphens/>
        <w:jc w:val="both"/>
        <w:rPr>
          <w:sz w:val="22"/>
          <w:szCs w:val="22"/>
          <w:lang w:val="et-EE"/>
        </w:rPr>
      </w:pPr>
      <w:r w:rsidRPr="00B60D73">
        <w:rPr>
          <w:sz w:val="22"/>
          <w:szCs w:val="22"/>
          <w:lang w:val="et-EE"/>
        </w:rPr>
        <w:t>esitada oma kandidaate Liidu juhtorganitesse valimiseks.</w:t>
      </w:r>
    </w:p>
    <w:p w:rsidR="00FE1BB0" w:rsidRPr="00B60D73" w:rsidRDefault="00FE1BB0" w:rsidP="00FE1BB0">
      <w:pPr>
        <w:numPr>
          <w:ilvl w:val="1"/>
          <w:numId w:val="2"/>
        </w:numPr>
        <w:tabs>
          <w:tab w:val="left" w:pos="540"/>
        </w:tabs>
        <w:suppressAutoHyphens/>
        <w:jc w:val="both"/>
        <w:rPr>
          <w:b/>
          <w:bCs/>
          <w:sz w:val="22"/>
          <w:szCs w:val="22"/>
          <w:lang w:val="et-EE"/>
        </w:rPr>
      </w:pPr>
      <w:r w:rsidRPr="00B60D73">
        <w:rPr>
          <w:sz w:val="22"/>
          <w:szCs w:val="22"/>
          <w:lang w:val="et-EE"/>
        </w:rPr>
        <w:t>Liidu liikmetel on kohustus:</w:t>
      </w:r>
    </w:p>
    <w:p w:rsidR="00FE1BB0" w:rsidRPr="00B60D73" w:rsidRDefault="00FE1BB0" w:rsidP="00FE1BB0">
      <w:pPr>
        <w:numPr>
          <w:ilvl w:val="2"/>
          <w:numId w:val="7"/>
        </w:numPr>
        <w:suppressAutoHyphens/>
        <w:jc w:val="both"/>
        <w:rPr>
          <w:sz w:val="22"/>
          <w:szCs w:val="22"/>
          <w:lang w:val="et-EE"/>
        </w:rPr>
      </w:pPr>
      <w:r w:rsidRPr="00B60D73">
        <w:rPr>
          <w:sz w:val="22"/>
          <w:szCs w:val="22"/>
          <w:lang w:val="et-EE"/>
        </w:rPr>
        <w:t>tunnustada Liidu eesmärke ning järgida Liidu tegevuses osalemisel põhikirja ning üldkoosoleku ja juhatuse otsuseid;</w:t>
      </w:r>
    </w:p>
    <w:p w:rsidR="00FE1BB0" w:rsidRPr="00B60D73" w:rsidRDefault="00FE1BB0" w:rsidP="00FE1BB0">
      <w:pPr>
        <w:numPr>
          <w:ilvl w:val="2"/>
          <w:numId w:val="7"/>
        </w:numPr>
        <w:suppressAutoHyphens/>
        <w:jc w:val="both"/>
        <w:rPr>
          <w:sz w:val="22"/>
          <w:szCs w:val="22"/>
          <w:lang w:val="et-EE"/>
        </w:rPr>
      </w:pPr>
      <w:r w:rsidRPr="00B60D73">
        <w:rPr>
          <w:sz w:val="22"/>
          <w:szCs w:val="22"/>
          <w:lang w:val="et-EE"/>
        </w:rPr>
        <w:t>täita Liidu ees rahalisi kohustusi, sh tasuda Liidu liikmemaksu üldkoosoleku poolt kehtestatud suuruses ja korras ning tasuda muid sihtotstarbelisi makseid;</w:t>
      </w:r>
    </w:p>
    <w:p w:rsidR="00FE1BB0" w:rsidRPr="00B60D73" w:rsidRDefault="00FE1BB0" w:rsidP="00FE1BB0">
      <w:pPr>
        <w:numPr>
          <w:ilvl w:val="2"/>
          <w:numId w:val="7"/>
        </w:numPr>
        <w:suppressAutoHyphens/>
        <w:jc w:val="both"/>
        <w:rPr>
          <w:sz w:val="22"/>
          <w:szCs w:val="22"/>
          <w:lang w:val="et-EE"/>
        </w:rPr>
      </w:pPr>
      <w:r w:rsidRPr="00B60D73">
        <w:rPr>
          <w:sz w:val="22"/>
          <w:szCs w:val="22"/>
          <w:lang w:val="et-EE"/>
        </w:rPr>
        <w:t>tasuda väljaarvamise ja väljaastumise korral Liidu liikmemaksu kogu käimasoleva majandusaasta eest;</w:t>
      </w:r>
    </w:p>
    <w:p w:rsidR="00475F39" w:rsidRPr="00DC1C9C" w:rsidRDefault="00FE1BB0" w:rsidP="00DC1C9C">
      <w:pPr>
        <w:numPr>
          <w:ilvl w:val="2"/>
          <w:numId w:val="7"/>
        </w:numPr>
        <w:suppressAutoHyphens/>
        <w:jc w:val="both"/>
        <w:rPr>
          <w:sz w:val="22"/>
          <w:szCs w:val="22"/>
          <w:lang w:val="et-EE"/>
        </w:rPr>
      </w:pPr>
      <w:r w:rsidRPr="00B60D73">
        <w:rPr>
          <w:sz w:val="22"/>
          <w:szCs w:val="22"/>
          <w:lang w:val="et-EE"/>
        </w:rPr>
        <w:t>mitte käituda vastuolus Liidu põhikirjaliste eesmärkidega.</w:t>
      </w:r>
    </w:p>
    <w:p w:rsidR="00475F39" w:rsidRPr="00DC1C9C" w:rsidRDefault="00FE1BB0" w:rsidP="00DC1C9C">
      <w:pPr>
        <w:numPr>
          <w:ilvl w:val="1"/>
          <w:numId w:val="2"/>
        </w:numPr>
        <w:tabs>
          <w:tab w:val="left" w:pos="540"/>
        </w:tabs>
        <w:suppressAutoHyphens/>
        <w:jc w:val="both"/>
        <w:rPr>
          <w:b/>
          <w:bCs/>
          <w:sz w:val="22"/>
          <w:szCs w:val="22"/>
          <w:lang w:val="et-EE"/>
        </w:rPr>
      </w:pPr>
      <w:r w:rsidRPr="00B60D73">
        <w:rPr>
          <w:sz w:val="22"/>
          <w:szCs w:val="22"/>
          <w:lang w:val="et-EE"/>
        </w:rPr>
        <w:t>Üldkoosolekul on õigus otsusega kehtestada Liidu liikmetele täiendavaid kohustusi.</w:t>
      </w:r>
    </w:p>
    <w:p w:rsidR="00475F39" w:rsidRPr="00DC1C9C" w:rsidRDefault="00FE1BB0" w:rsidP="00475F39">
      <w:pPr>
        <w:numPr>
          <w:ilvl w:val="1"/>
          <w:numId w:val="2"/>
        </w:numPr>
        <w:tabs>
          <w:tab w:val="left" w:pos="540"/>
        </w:tabs>
        <w:suppressAutoHyphens/>
        <w:jc w:val="both"/>
        <w:rPr>
          <w:b/>
          <w:bCs/>
          <w:sz w:val="22"/>
          <w:szCs w:val="22"/>
          <w:lang w:val="et-EE"/>
        </w:rPr>
      </w:pPr>
      <w:r w:rsidRPr="00B60D73">
        <w:rPr>
          <w:sz w:val="22"/>
          <w:szCs w:val="22"/>
          <w:lang w:val="et-EE"/>
        </w:rPr>
        <w:t>Liidu liikmel ei ole õigust Liidu varale.</w:t>
      </w:r>
    </w:p>
    <w:p w:rsidR="00FE1BB0" w:rsidRPr="00B60D73" w:rsidRDefault="00FE1BB0" w:rsidP="00FE1BB0">
      <w:pPr>
        <w:numPr>
          <w:ilvl w:val="1"/>
          <w:numId w:val="2"/>
        </w:numPr>
        <w:tabs>
          <w:tab w:val="left" w:pos="540"/>
        </w:tabs>
        <w:suppressAutoHyphens/>
        <w:jc w:val="both"/>
        <w:rPr>
          <w:b/>
          <w:bCs/>
          <w:sz w:val="22"/>
          <w:szCs w:val="22"/>
          <w:lang w:val="et-EE"/>
        </w:rPr>
      </w:pPr>
      <w:r w:rsidRPr="00B60D73">
        <w:rPr>
          <w:sz w:val="22"/>
          <w:szCs w:val="22"/>
          <w:lang w:val="et-EE"/>
        </w:rPr>
        <w:t>Liidu liikme varaline vastutus:</w:t>
      </w:r>
    </w:p>
    <w:p w:rsidR="00FE1BB0" w:rsidRPr="00B60D73" w:rsidRDefault="00FE1BB0" w:rsidP="00FE1BB0">
      <w:pPr>
        <w:numPr>
          <w:ilvl w:val="2"/>
          <w:numId w:val="8"/>
        </w:numPr>
        <w:tabs>
          <w:tab w:val="left" w:pos="540"/>
        </w:tabs>
        <w:suppressAutoHyphens/>
        <w:jc w:val="both"/>
        <w:rPr>
          <w:sz w:val="22"/>
          <w:szCs w:val="22"/>
          <w:lang w:val="et-EE"/>
        </w:rPr>
      </w:pPr>
      <w:r w:rsidRPr="00B60D73">
        <w:rPr>
          <w:sz w:val="22"/>
          <w:szCs w:val="22"/>
          <w:lang w:val="et-EE"/>
        </w:rPr>
        <w:t>Liidu liige ei vastuta isiklikult Liidu kohustuste eest;</w:t>
      </w:r>
    </w:p>
    <w:p w:rsidR="00475F39" w:rsidRPr="00DC1C9C" w:rsidRDefault="00FE1BB0" w:rsidP="00DC1C9C">
      <w:pPr>
        <w:numPr>
          <w:ilvl w:val="2"/>
          <w:numId w:val="8"/>
        </w:numPr>
        <w:tabs>
          <w:tab w:val="left" w:pos="540"/>
        </w:tabs>
        <w:suppressAutoHyphens/>
        <w:jc w:val="both"/>
        <w:rPr>
          <w:sz w:val="22"/>
          <w:szCs w:val="22"/>
          <w:lang w:val="et-EE"/>
        </w:rPr>
      </w:pPr>
      <w:r w:rsidRPr="00B60D73">
        <w:rPr>
          <w:sz w:val="22"/>
          <w:szCs w:val="22"/>
          <w:lang w:val="et-EE"/>
        </w:rPr>
        <w:t>kui Liidu liige ei ole täielikult tasunud sihtotstarbelisi makseid, vastutab ta Liidu ees tasumata maksete ulatuses.</w:t>
      </w:r>
    </w:p>
    <w:p w:rsidR="00FE1BB0" w:rsidRPr="00475F39" w:rsidRDefault="00FE1BB0" w:rsidP="00FE1BB0">
      <w:pPr>
        <w:numPr>
          <w:ilvl w:val="1"/>
          <w:numId w:val="2"/>
        </w:numPr>
        <w:tabs>
          <w:tab w:val="left" w:pos="540"/>
        </w:tabs>
        <w:suppressAutoHyphens/>
        <w:jc w:val="both"/>
        <w:rPr>
          <w:b/>
          <w:bCs/>
          <w:sz w:val="22"/>
          <w:szCs w:val="22"/>
          <w:lang w:val="et-EE"/>
        </w:rPr>
      </w:pPr>
      <w:r w:rsidRPr="00B60D73">
        <w:rPr>
          <w:sz w:val="22"/>
          <w:szCs w:val="22"/>
          <w:lang w:val="et-EE"/>
        </w:rPr>
        <w:t>Liidu liikmelisus ei ole üleantav. Liidu liikmelisus ei lähe liikme surma korral üle tema pärijale.</w:t>
      </w:r>
    </w:p>
    <w:p w:rsidR="00475F39" w:rsidRPr="00B60D73" w:rsidRDefault="00475F39" w:rsidP="00475F39">
      <w:pPr>
        <w:tabs>
          <w:tab w:val="left" w:pos="540"/>
        </w:tabs>
        <w:suppressAutoHyphens/>
        <w:ind w:left="720"/>
        <w:jc w:val="both"/>
        <w:rPr>
          <w:b/>
          <w:bCs/>
          <w:sz w:val="22"/>
          <w:szCs w:val="22"/>
          <w:lang w:val="et-EE"/>
        </w:rPr>
      </w:pPr>
    </w:p>
    <w:p w:rsidR="00FE1BB0" w:rsidRPr="00B60D73" w:rsidRDefault="00FE1BB0" w:rsidP="00FE1BB0">
      <w:pPr>
        <w:numPr>
          <w:ilvl w:val="1"/>
          <w:numId w:val="2"/>
        </w:numPr>
        <w:tabs>
          <w:tab w:val="left" w:pos="540"/>
        </w:tabs>
        <w:suppressAutoHyphens/>
        <w:jc w:val="both"/>
        <w:rPr>
          <w:b/>
          <w:bCs/>
          <w:sz w:val="22"/>
          <w:szCs w:val="22"/>
          <w:lang w:val="et-EE"/>
        </w:rPr>
      </w:pPr>
      <w:r w:rsidRPr="00B60D73">
        <w:rPr>
          <w:sz w:val="22"/>
          <w:szCs w:val="22"/>
          <w:lang w:val="et-EE"/>
        </w:rPr>
        <w:t>Liidu liikmelisus lõpeb liikme surmaga.</w:t>
      </w:r>
    </w:p>
    <w:p w:rsidR="00FE1BB0" w:rsidRDefault="00FE1BB0" w:rsidP="00FE1BB0">
      <w:pPr>
        <w:pStyle w:val="Normaallaadveeb"/>
        <w:spacing w:before="0" w:beforeAutospacing="0" w:after="0" w:afterAutospacing="0"/>
        <w:jc w:val="both"/>
        <w:rPr>
          <w:rFonts w:ascii="Times New Roman" w:hAnsi="Times New Roman" w:cs="Times New Roman"/>
          <w:lang w:val="et-EE"/>
        </w:rPr>
      </w:pPr>
    </w:p>
    <w:p w:rsidR="00FE1BB0" w:rsidRDefault="00FE1BB0" w:rsidP="00475F39">
      <w:pPr>
        <w:pStyle w:val="Pealkiri2"/>
        <w:numPr>
          <w:ilvl w:val="0"/>
          <w:numId w:val="3"/>
        </w:numPr>
      </w:pPr>
      <w:r>
        <w:t>ÜLDKOOSOLEK</w:t>
      </w:r>
    </w:p>
    <w:p w:rsidR="00FE1BB0" w:rsidRDefault="00FE1BB0" w:rsidP="00FE1BB0">
      <w:pPr>
        <w:ind w:left="360"/>
        <w:jc w:val="both"/>
        <w:rPr>
          <w:b/>
          <w:bCs/>
          <w:lang w:val="et-EE"/>
        </w:rPr>
      </w:pPr>
    </w:p>
    <w:p w:rsidR="00475F39" w:rsidRPr="00AB336F" w:rsidRDefault="00FE1BB0" w:rsidP="00DC1C9C">
      <w:pPr>
        <w:numPr>
          <w:ilvl w:val="1"/>
          <w:numId w:val="3"/>
        </w:numPr>
        <w:suppressAutoHyphens/>
        <w:jc w:val="both"/>
        <w:rPr>
          <w:b/>
          <w:bCs/>
          <w:lang w:val="et-EE"/>
        </w:rPr>
      </w:pPr>
      <w:r w:rsidRPr="00AB336F">
        <w:rPr>
          <w:lang w:val="et-EE"/>
        </w:rPr>
        <w:t xml:space="preserve">Liidu kõrgeimaks organiks on Liidu üldkoosolek. Igal Liidu liikmel on üldkoosolekul üks hääl. </w:t>
      </w:r>
      <w:r w:rsidRPr="00AB336F">
        <w:rPr>
          <w:color w:val="000000"/>
          <w:szCs w:val="20"/>
          <w:lang w:val="et-EE"/>
        </w:rPr>
        <w:t>Ühingu liige võib hääleõigust kasutada esindaja kaudu. Ühingu liikme esindaja peab koosolekule esitama nõuetekohaselt vormistatud volikirja.</w:t>
      </w:r>
    </w:p>
    <w:p w:rsidR="00FE1BB0" w:rsidRPr="00AB336F" w:rsidRDefault="00FE1BB0" w:rsidP="00FE1BB0">
      <w:pPr>
        <w:numPr>
          <w:ilvl w:val="1"/>
          <w:numId w:val="3"/>
        </w:numPr>
        <w:suppressAutoHyphens/>
        <w:jc w:val="both"/>
        <w:rPr>
          <w:b/>
          <w:bCs/>
          <w:lang w:val="et-EE"/>
        </w:rPr>
      </w:pPr>
      <w:r w:rsidRPr="00AB336F">
        <w:rPr>
          <w:lang w:val="et-EE"/>
        </w:rPr>
        <w:t>Üldkoosoleku pädevus:</w:t>
      </w:r>
    </w:p>
    <w:p w:rsidR="00FE1BB0" w:rsidRPr="00AB336F" w:rsidRDefault="00FE1BB0" w:rsidP="00FE1BB0">
      <w:pPr>
        <w:numPr>
          <w:ilvl w:val="2"/>
          <w:numId w:val="11"/>
        </w:numPr>
        <w:suppressAutoHyphens/>
        <w:jc w:val="both"/>
        <w:rPr>
          <w:lang w:val="et-EE"/>
        </w:rPr>
      </w:pPr>
      <w:r w:rsidRPr="00AB336F">
        <w:rPr>
          <w:lang w:val="et-EE"/>
        </w:rPr>
        <w:t>Liidu põhikirja muutmine;</w:t>
      </w:r>
    </w:p>
    <w:p w:rsidR="00FE1BB0" w:rsidRPr="00AB336F" w:rsidRDefault="00FE1BB0" w:rsidP="00FE1BB0">
      <w:pPr>
        <w:numPr>
          <w:ilvl w:val="2"/>
          <w:numId w:val="11"/>
        </w:numPr>
        <w:suppressAutoHyphens/>
        <w:jc w:val="both"/>
        <w:rPr>
          <w:lang w:val="et-EE"/>
        </w:rPr>
      </w:pPr>
      <w:r w:rsidRPr="00AB336F">
        <w:rPr>
          <w:lang w:val="et-EE"/>
        </w:rPr>
        <w:t>juhatuse liikmete määramine ja tagasikutsumine;</w:t>
      </w:r>
    </w:p>
    <w:p w:rsidR="00FE1BB0" w:rsidRPr="00AB336F" w:rsidRDefault="00FE1BB0" w:rsidP="00FE1BB0">
      <w:pPr>
        <w:numPr>
          <w:ilvl w:val="2"/>
          <w:numId w:val="11"/>
        </w:numPr>
        <w:suppressAutoHyphens/>
        <w:jc w:val="both"/>
        <w:rPr>
          <w:lang w:val="et-EE"/>
        </w:rPr>
      </w:pPr>
      <w:r w:rsidRPr="00AB336F">
        <w:rPr>
          <w:lang w:val="et-EE"/>
        </w:rPr>
        <w:t>juhatuse liikmete tasu suuruse ja maksmise korra kindlaksmääramine;</w:t>
      </w:r>
    </w:p>
    <w:p w:rsidR="00FE1BB0" w:rsidRPr="00AB336F" w:rsidRDefault="00FE1BB0" w:rsidP="00FE1BB0">
      <w:pPr>
        <w:numPr>
          <w:ilvl w:val="2"/>
          <w:numId w:val="11"/>
        </w:numPr>
        <w:suppressAutoHyphens/>
        <w:jc w:val="both"/>
        <w:rPr>
          <w:lang w:val="et-EE"/>
        </w:rPr>
      </w:pPr>
      <w:r w:rsidRPr="00AB336F">
        <w:rPr>
          <w:lang w:val="et-EE"/>
        </w:rPr>
        <w:t>esindajate valimine ja tagasikutsumine;</w:t>
      </w:r>
    </w:p>
    <w:p w:rsidR="00FE1BB0" w:rsidRPr="00AB336F" w:rsidRDefault="00FE1BB0" w:rsidP="00FE1BB0">
      <w:pPr>
        <w:numPr>
          <w:ilvl w:val="2"/>
          <w:numId w:val="11"/>
        </w:numPr>
        <w:suppressAutoHyphens/>
        <w:jc w:val="both"/>
        <w:rPr>
          <w:lang w:val="et-EE"/>
        </w:rPr>
      </w:pPr>
      <w:r w:rsidRPr="00AB336F">
        <w:rPr>
          <w:lang w:val="et-EE"/>
        </w:rPr>
        <w:t>juhatusele nõusoleku andmine igapäevategevusest väljuvate tehingute tegemiseks, tehingu tingimuste kindlaksmääramine, õigusvaidluse pidamise otsustamine, vajadusel esindaja määramine tehingu tegemiseks või õigusvaidluse pidamiseks;</w:t>
      </w:r>
    </w:p>
    <w:p w:rsidR="00FE1BB0" w:rsidRPr="00AB336F" w:rsidRDefault="00FE1BB0" w:rsidP="00FE1BB0">
      <w:pPr>
        <w:numPr>
          <w:ilvl w:val="2"/>
          <w:numId w:val="11"/>
        </w:numPr>
        <w:suppressAutoHyphens/>
        <w:jc w:val="both"/>
        <w:rPr>
          <w:lang w:val="et-EE"/>
        </w:rPr>
      </w:pPr>
      <w:r w:rsidRPr="00AB336F">
        <w:rPr>
          <w:lang w:val="et-EE"/>
        </w:rPr>
        <w:t>majandusaasta aruande kinnitamine;</w:t>
      </w:r>
    </w:p>
    <w:p w:rsidR="00FE1BB0" w:rsidRPr="00AB336F" w:rsidRDefault="00FE1BB0" w:rsidP="00FE1BB0">
      <w:pPr>
        <w:numPr>
          <w:ilvl w:val="2"/>
          <w:numId w:val="11"/>
        </w:numPr>
        <w:suppressAutoHyphens/>
        <w:jc w:val="both"/>
        <w:rPr>
          <w:lang w:val="et-EE"/>
        </w:rPr>
      </w:pPr>
      <w:r w:rsidRPr="00AB336F">
        <w:rPr>
          <w:lang w:val="et-EE"/>
        </w:rPr>
        <w:t>Liidu liikmete rahaliste kohustuste (sh liikmemaksu) suuruse ja täitmise korra kindlaksmääramine;</w:t>
      </w:r>
    </w:p>
    <w:p w:rsidR="00FE1BB0" w:rsidRPr="00AB336F" w:rsidRDefault="00FE1BB0" w:rsidP="00FE1BB0">
      <w:pPr>
        <w:numPr>
          <w:ilvl w:val="2"/>
          <w:numId w:val="11"/>
        </w:numPr>
        <w:suppressAutoHyphens/>
        <w:jc w:val="both"/>
        <w:rPr>
          <w:lang w:val="et-EE"/>
        </w:rPr>
      </w:pPr>
      <w:r w:rsidRPr="00AB336F">
        <w:rPr>
          <w:lang w:val="et-EE"/>
        </w:rPr>
        <w:lastRenderedPageBreak/>
        <w:t>revisjonikomisjoni või revidendi valimine ja tagasikutsumine;</w:t>
      </w:r>
    </w:p>
    <w:p w:rsidR="00FE1BB0" w:rsidRPr="00AB336F" w:rsidRDefault="00FE1BB0" w:rsidP="00FE1BB0">
      <w:pPr>
        <w:numPr>
          <w:ilvl w:val="2"/>
          <w:numId w:val="11"/>
        </w:numPr>
        <w:suppressAutoHyphens/>
        <w:jc w:val="both"/>
        <w:rPr>
          <w:lang w:val="et-EE"/>
        </w:rPr>
      </w:pPr>
      <w:r w:rsidRPr="00AB336F">
        <w:rPr>
          <w:lang w:val="et-EE"/>
        </w:rPr>
        <w:t>põhikirjas nimetamata Liidu organite moodustamine ja nende liikmete valimine ja tagasikutsumine;</w:t>
      </w:r>
    </w:p>
    <w:p w:rsidR="00FE1BB0" w:rsidRPr="00AB336F" w:rsidRDefault="00FE1BB0" w:rsidP="00FE1BB0">
      <w:pPr>
        <w:numPr>
          <w:ilvl w:val="2"/>
          <w:numId w:val="11"/>
        </w:numPr>
        <w:suppressAutoHyphens/>
        <w:jc w:val="both"/>
        <w:rPr>
          <w:lang w:val="et-EE"/>
        </w:rPr>
      </w:pPr>
      <w:r w:rsidRPr="00AB336F">
        <w:rPr>
          <w:lang w:val="et-EE"/>
        </w:rPr>
        <w:t>muude küsimuste otsustamine, mida ei ole seaduse või põhikirjaga antud teiste organite pädevusse.</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Üldkoosolek toimub vähemalt üks kord aastas. Üldkoosoleku kutsub kokku Liidu juhatus.</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Teated üldkoosoleku kokkukutsumise kohta saadetakse Liidu liikmetele selliselt, et Liidu liikmel oleks võimalik teade kätte saada vähemalt kaks nädalat enne üldkoosoleku toimumist. Teade loetakse vähemalt kaks nädalat enne üldkoosoleku toimumist Liidu liikmele kättetoimetatuks, kui see on saadetud Liidu liikme avaldatud e-postiaadressile kaks nädalat enne üldkoosoleku toimumist või postitatud 16 päeva enne üldkoosoleku toimumist. Teates tuleb märkida üldkoosoleku toimumise aeg, koht ja päevakord.</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Üldkoosolekut juhatab Liidu juhatuse liige.</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 xml:space="preserve">Üldkoosolek on otsustusvõimeline, kui sellel </w:t>
      </w:r>
      <w:r w:rsidR="00224850" w:rsidRPr="00AB336F">
        <w:rPr>
          <w:sz w:val="22"/>
          <w:szCs w:val="22"/>
          <w:lang w:val="et-EE"/>
        </w:rPr>
        <w:t xml:space="preserve">osaleb või on esindatud vähemalt  viiskümmend üks  protsenti (51%) Liidu liikmetest. Kui üldkoosolekule ei registreerunud nõutav arv </w:t>
      </w:r>
      <w:r w:rsidR="00C60901" w:rsidRPr="00AB336F">
        <w:rPr>
          <w:sz w:val="22"/>
          <w:szCs w:val="22"/>
          <w:lang w:val="et-EE"/>
        </w:rPr>
        <w:t xml:space="preserve">liidu </w:t>
      </w:r>
      <w:r w:rsidR="00224850" w:rsidRPr="00AB336F">
        <w:rPr>
          <w:sz w:val="22"/>
          <w:szCs w:val="22"/>
          <w:lang w:val="et-EE"/>
        </w:rPr>
        <w:t xml:space="preserve">liikmeid või nende esindajaid,  </w:t>
      </w:r>
      <w:r w:rsidRPr="00AB336F">
        <w:rPr>
          <w:sz w:val="22"/>
          <w:szCs w:val="22"/>
          <w:lang w:val="et-EE"/>
        </w:rPr>
        <w:t xml:space="preserve"> kutsub juhatus kokku sama päevakorraga uue üldkoosoleku</w:t>
      </w:r>
      <w:r w:rsidR="00C60901" w:rsidRPr="00AB336F">
        <w:rPr>
          <w:sz w:val="22"/>
          <w:szCs w:val="22"/>
          <w:lang w:val="et-EE"/>
        </w:rPr>
        <w:t xml:space="preserve"> hiljemalt ühe kuu jooksul. </w:t>
      </w:r>
      <w:r w:rsidRPr="00AB336F">
        <w:rPr>
          <w:sz w:val="22"/>
          <w:szCs w:val="22"/>
          <w:lang w:val="et-EE"/>
        </w:rPr>
        <w:t xml:space="preserve"> Uus üldkoosolek on pädev vastu võtma otsuseid sõltumata koosolekul </w:t>
      </w:r>
      <w:r w:rsidR="00224850" w:rsidRPr="00AB336F">
        <w:rPr>
          <w:sz w:val="22"/>
          <w:szCs w:val="22"/>
          <w:lang w:val="et-EE"/>
        </w:rPr>
        <w:t xml:space="preserve">osalenud </w:t>
      </w:r>
      <w:r w:rsidRPr="00AB336F">
        <w:rPr>
          <w:sz w:val="22"/>
          <w:szCs w:val="22"/>
          <w:lang w:val="et-EE"/>
        </w:rPr>
        <w:t xml:space="preserve">liikmete </w:t>
      </w:r>
      <w:r w:rsidR="00224850" w:rsidRPr="00AB336F">
        <w:rPr>
          <w:sz w:val="22"/>
          <w:szCs w:val="22"/>
          <w:lang w:val="et-EE"/>
        </w:rPr>
        <w:t xml:space="preserve">või nende esindajate </w:t>
      </w:r>
      <w:r w:rsidRPr="00AB336F">
        <w:rPr>
          <w:sz w:val="22"/>
          <w:szCs w:val="22"/>
          <w:lang w:val="et-EE"/>
        </w:rPr>
        <w:t>arvust</w:t>
      </w:r>
      <w:r w:rsidR="00224850" w:rsidRPr="00AB336F">
        <w:rPr>
          <w:sz w:val="22"/>
          <w:szCs w:val="22"/>
          <w:lang w:val="et-EE"/>
        </w:rPr>
        <w:t xml:space="preserve">, </w:t>
      </w:r>
      <w:r w:rsidR="00224850" w:rsidRPr="00AB336F">
        <w:rPr>
          <w:color w:val="000000"/>
          <w:sz w:val="22"/>
          <w:szCs w:val="22"/>
          <w:lang w:val="et-EE"/>
        </w:rPr>
        <w:t xml:space="preserve">kuid üksnes juhul, kui üldkoosolekul osaleb </w:t>
      </w:r>
      <w:r w:rsidR="00C60901" w:rsidRPr="00AB336F">
        <w:rPr>
          <w:color w:val="000000"/>
          <w:sz w:val="22"/>
          <w:szCs w:val="22"/>
          <w:lang w:val="et-EE"/>
        </w:rPr>
        <w:t xml:space="preserve">või on esindatud </w:t>
      </w:r>
      <w:r w:rsidR="00224850" w:rsidRPr="00AB336F">
        <w:rPr>
          <w:color w:val="000000"/>
          <w:sz w:val="22"/>
          <w:szCs w:val="22"/>
          <w:lang w:val="et-EE"/>
        </w:rPr>
        <w:t xml:space="preserve"> vähemalt kaks liiget</w:t>
      </w:r>
      <w:r w:rsidR="00C60901" w:rsidRPr="00AB336F">
        <w:rPr>
          <w:color w:val="000000"/>
          <w:sz w:val="22"/>
          <w:szCs w:val="22"/>
          <w:lang w:val="et-EE"/>
        </w:rPr>
        <w:t>.</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Üldkoosoleku otsus on vastu võetud, kui selle poolt hääletab üle poole üldkoosolekul osalenud Liidu liikmetest või nende poolt kirjalikult volitatud isikutest, välja arvatud põhikirja punktis 4.8. ette nähtud juhtudel.</w:t>
      </w:r>
    </w:p>
    <w:p w:rsidR="00475F39" w:rsidRPr="00AB336F" w:rsidRDefault="00FE1BB0" w:rsidP="00475F39">
      <w:pPr>
        <w:numPr>
          <w:ilvl w:val="1"/>
          <w:numId w:val="3"/>
        </w:numPr>
        <w:tabs>
          <w:tab w:val="left" w:pos="540"/>
        </w:tabs>
        <w:ind w:left="0" w:firstLine="0"/>
        <w:jc w:val="both"/>
        <w:rPr>
          <w:b/>
          <w:bCs/>
          <w:sz w:val="22"/>
          <w:szCs w:val="22"/>
          <w:lang w:val="et-EE"/>
        </w:rPr>
      </w:pPr>
      <w:r w:rsidRPr="00AB336F">
        <w:rPr>
          <w:sz w:val="22"/>
          <w:szCs w:val="22"/>
          <w:lang w:val="et-EE"/>
        </w:rPr>
        <w:t xml:space="preserve">Liidu põhikirjaliste eesmärkide muutmiseks on vajalik üle 9/10 Liidu liikmete poolthäältest. Otsused põhikirja muutmise ja täiendamise, Liidu jagunemise, ühinemise või lõpetamise kohta võetakse vastu, kui üle 2/3 kohalviibivatest liikmetest hääletab otsuse poolt. </w:t>
      </w:r>
      <w:r w:rsidRPr="00AB336F">
        <w:rPr>
          <w:color w:val="000000"/>
          <w:sz w:val="22"/>
          <w:szCs w:val="22"/>
          <w:lang w:val="et-EE"/>
        </w:rPr>
        <w:t>Eesmärgi muutmist otsustanud üldkoosolekul mitteosalenud liikme nõusolek peab olema esitatud kirjalikul kujul.</w:t>
      </w:r>
    </w:p>
    <w:p w:rsidR="00FE1BB0" w:rsidRPr="00AB336F" w:rsidRDefault="00FE1BB0" w:rsidP="00FE1BB0">
      <w:pPr>
        <w:numPr>
          <w:ilvl w:val="1"/>
          <w:numId w:val="3"/>
        </w:numPr>
        <w:tabs>
          <w:tab w:val="left" w:pos="540"/>
        </w:tabs>
        <w:ind w:left="0" w:firstLine="0"/>
        <w:jc w:val="both"/>
        <w:rPr>
          <w:b/>
          <w:bCs/>
          <w:sz w:val="22"/>
          <w:szCs w:val="22"/>
          <w:lang w:val="et-EE"/>
        </w:rPr>
      </w:pPr>
      <w:r w:rsidRPr="00AB336F">
        <w:rPr>
          <w:sz w:val="22"/>
          <w:szCs w:val="22"/>
          <w:lang w:val="et-EE"/>
        </w:rPr>
        <w:t>Erakorraline üldkoosolek kutsutakse kokku Liidu juhatuse poolt. Erakorralise üldkoosoleku kokkukutsumise kohta saadetakse Liidu liikmetele teated selliselt, et Liidu liikmel oleks võimalik teade kätte saada vähemalt üks nädal enne üldkoosoleku toimumist. Teade loetakse Liidu liikmele kättetoimetatuks, kui see on saadetud Liidu liikme avaldatud e-postiaadressile nädal enne üldkoosoleku toimumist või postitatud üheksa päeva enne üldkoosoleku toimumist. Teates esitatakse erakorralise üldkoosoleku toimumise aeg, koht ja päevakord. Erakorralisel koosolekul arutatakse ainult päevakorras välja toodud küsimusi, välja arvatud juhul, kui üldkoosolekul on esindatud kõik Liidu liikmed ja kõik Liidu liikmed on nõus üldkoosoleku päevakorra muutmise või täiendamisega.</w:t>
      </w:r>
    </w:p>
    <w:p w:rsidR="00FE1BB0" w:rsidRPr="00AB336F" w:rsidRDefault="00FE1BB0" w:rsidP="00FE1BB0">
      <w:pPr>
        <w:pStyle w:val="Normaallaadveeb"/>
        <w:spacing w:before="0" w:beforeAutospacing="0" w:after="0" w:afterAutospacing="0"/>
        <w:jc w:val="both"/>
        <w:rPr>
          <w:rFonts w:ascii="Times New Roman" w:hAnsi="Times New Roman" w:cs="Times New Roman"/>
          <w:color w:val="000000"/>
          <w:szCs w:val="20"/>
          <w:lang w:val="et-EE"/>
        </w:rPr>
      </w:pPr>
    </w:p>
    <w:p w:rsidR="00FE1BB0" w:rsidRPr="00AB336F" w:rsidRDefault="00FE1BB0" w:rsidP="00475F39">
      <w:pPr>
        <w:pStyle w:val="Normaallaadveeb"/>
        <w:numPr>
          <w:ilvl w:val="0"/>
          <w:numId w:val="4"/>
        </w:numPr>
        <w:spacing w:before="0" w:beforeAutospacing="0" w:after="0" w:afterAutospacing="0"/>
        <w:rPr>
          <w:rFonts w:ascii="Times New Roman" w:hAnsi="Times New Roman" w:cs="Times New Roman"/>
          <w:b/>
          <w:bCs/>
          <w:color w:val="000000"/>
          <w:szCs w:val="20"/>
          <w:lang w:val="et-EE"/>
        </w:rPr>
      </w:pPr>
      <w:r w:rsidRPr="00AB336F">
        <w:rPr>
          <w:rFonts w:ascii="Times New Roman" w:hAnsi="Times New Roman" w:cs="Times New Roman"/>
          <w:b/>
          <w:bCs/>
          <w:color w:val="000000"/>
          <w:szCs w:val="20"/>
          <w:lang w:val="et-EE"/>
        </w:rPr>
        <w:t>LIIDU JUHATUS</w:t>
      </w:r>
    </w:p>
    <w:p w:rsidR="00FE1BB0" w:rsidRPr="00AB336F" w:rsidRDefault="00FE1BB0" w:rsidP="00FE1BB0">
      <w:pPr>
        <w:pStyle w:val="Normaallaadveeb"/>
        <w:spacing w:before="0" w:beforeAutospacing="0" w:after="0" w:afterAutospacing="0"/>
        <w:jc w:val="center"/>
        <w:rPr>
          <w:rFonts w:ascii="Times New Roman" w:hAnsi="Times New Roman" w:cs="Times New Roman"/>
          <w:b/>
          <w:bCs/>
          <w:color w:val="000000"/>
          <w:szCs w:val="20"/>
          <w:lang w:val="et-EE"/>
        </w:rPr>
      </w:pPr>
    </w:p>
    <w:p w:rsidR="00475F39" w:rsidRPr="00AB336F" w:rsidRDefault="00FE1BB0" w:rsidP="00475F39">
      <w:pPr>
        <w:numPr>
          <w:ilvl w:val="1"/>
          <w:numId w:val="4"/>
        </w:numPr>
        <w:tabs>
          <w:tab w:val="left" w:pos="720"/>
        </w:tabs>
        <w:suppressAutoHyphens/>
        <w:ind w:left="0" w:firstLine="0"/>
        <w:jc w:val="both"/>
        <w:rPr>
          <w:b/>
          <w:bCs/>
          <w:lang w:val="et-EE"/>
        </w:rPr>
      </w:pPr>
      <w:r w:rsidRPr="00AB336F">
        <w:rPr>
          <w:lang w:val="et-EE"/>
        </w:rPr>
        <w:t>Liidu igapäevast tegevust juhib ja Liitu esindab juhatus, mille minimaalne liikmete arv on kolm ja maksimaalne liikmete arv on üheksa.</w:t>
      </w:r>
    </w:p>
    <w:p w:rsidR="00475F39" w:rsidRPr="00AB336F" w:rsidRDefault="00FE1BB0" w:rsidP="00475F39">
      <w:pPr>
        <w:numPr>
          <w:ilvl w:val="1"/>
          <w:numId w:val="4"/>
        </w:numPr>
        <w:tabs>
          <w:tab w:val="left" w:pos="720"/>
        </w:tabs>
        <w:suppressAutoHyphens/>
        <w:ind w:left="0" w:firstLine="0"/>
        <w:jc w:val="both"/>
        <w:rPr>
          <w:b/>
          <w:bCs/>
          <w:lang w:val="et-EE"/>
        </w:rPr>
      </w:pPr>
      <w:r w:rsidRPr="00AB336F">
        <w:rPr>
          <w:lang w:val="et-EE"/>
        </w:rPr>
        <w:t>Juhatuse liikmed valivad juhatuse liikmete seast juhatuse esimehe.</w:t>
      </w:r>
    </w:p>
    <w:p w:rsidR="00FE1BB0" w:rsidRPr="00AB336F" w:rsidRDefault="00FE1BB0" w:rsidP="00FE1BB0">
      <w:pPr>
        <w:numPr>
          <w:ilvl w:val="1"/>
          <w:numId w:val="4"/>
        </w:numPr>
        <w:tabs>
          <w:tab w:val="left" w:pos="720"/>
        </w:tabs>
        <w:suppressAutoHyphens/>
        <w:ind w:left="0" w:firstLine="0"/>
        <w:jc w:val="both"/>
        <w:rPr>
          <w:b/>
          <w:bCs/>
          <w:lang w:val="et-EE"/>
        </w:rPr>
      </w:pPr>
      <w:r w:rsidRPr="00AB336F">
        <w:rPr>
          <w:lang w:val="et-EE"/>
        </w:rPr>
        <w:t>Juhatuse pädevusse kuulub:</w:t>
      </w:r>
    </w:p>
    <w:p w:rsidR="00FE1BB0" w:rsidRPr="00AB336F" w:rsidRDefault="00FE1BB0" w:rsidP="00FE1BB0">
      <w:pPr>
        <w:numPr>
          <w:ilvl w:val="2"/>
          <w:numId w:val="12"/>
        </w:numPr>
        <w:suppressAutoHyphens/>
        <w:jc w:val="both"/>
        <w:rPr>
          <w:lang w:val="et-EE"/>
        </w:rPr>
      </w:pPr>
      <w:r w:rsidRPr="00AB336F">
        <w:rPr>
          <w:lang w:val="et-EE"/>
        </w:rPr>
        <w:t>Liidu igapäevategevuse korraldamine;</w:t>
      </w:r>
    </w:p>
    <w:p w:rsidR="00FE1BB0" w:rsidRPr="00AB336F" w:rsidRDefault="00FE1BB0" w:rsidP="00FE1BB0">
      <w:pPr>
        <w:numPr>
          <w:ilvl w:val="2"/>
          <w:numId w:val="12"/>
        </w:numPr>
        <w:suppressAutoHyphens/>
        <w:jc w:val="both"/>
        <w:rPr>
          <w:lang w:val="et-EE"/>
        </w:rPr>
      </w:pPr>
      <w:r w:rsidRPr="00AB336F">
        <w:rPr>
          <w:lang w:val="et-EE"/>
        </w:rPr>
        <w:t>Liidu liikmete arvestuse pidamine ja liikmemaksude kogumine;</w:t>
      </w:r>
    </w:p>
    <w:p w:rsidR="00FE1BB0" w:rsidRPr="00AB336F" w:rsidRDefault="00FE1BB0" w:rsidP="00FE1BB0">
      <w:pPr>
        <w:numPr>
          <w:ilvl w:val="2"/>
          <w:numId w:val="12"/>
        </w:numPr>
        <w:suppressAutoHyphens/>
        <w:jc w:val="both"/>
        <w:rPr>
          <w:lang w:val="et-EE"/>
        </w:rPr>
      </w:pPr>
      <w:r w:rsidRPr="00AB336F">
        <w:rPr>
          <w:lang w:val="et-EE"/>
        </w:rPr>
        <w:t>Liidu tegevuskava ja eelarve koostamine;</w:t>
      </w:r>
    </w:p>
    <w:p w:rsidR="00FE1BB0" w:rsidRPr="00AB336F" w:rsidRDefault="00FE1BB0" w:rsidP="00FE1BB0">
      <w:pPr>
        <w:numPr>
          <w:ilvl w:val="2"/>
          <w:numId w:val="12"/>
        </w:numPr>
        <w:suppressAutoHyphens/>
        <w:jc w:val="both"/>
        <w:rPr>
          <w:lang w:val="et-EE"/>
        </w:rPr>
      </w:pPr>
      <w:r w:rsidRPr="00AB336F">
        <w:rPr>
          <w:lang w:val="et-EE"/>
        </w:rPr>
        <w:t>üldkoosolekute kokkukutsumine;</w:t>
      </w:r>
    </w:p>
    <w:p w:rsidR="00FE1BB0" w:rsidRPr="00AB336F" w:rsidRDefault="00FE1BB0" w:rsidP="00FE1BB0">
      <w:pPr>
        <w:numPr>
          <w:ilvl w:val="2"/>
          <w:numId w:val="12"/>
        </w:numPr>
        <w:suppressAutoHyphens/>
        <w:jc w:val="both"/>
        <w:rPr>
          <w:lang w:val="et-EE"/>
        </w:rPr>
      </w:pPr>
      <w:r w:rsidRPr="00AB336F">
        <w:rPr>
          <w:lang w:val="et-EE"/>
        </w:rPr>
        <w:t>majandusaasta aruande koostamise ja raamatupidamise korraldamine;</w:t>
      </w:r>
    </w:p>
    <w:p w:rsidR="00FE1BB0" w:rsidRPr="00AB336F" w:rsidRDefault="00FE1BB0" w:rsidP="00FE1BB0">
      <w:pPr>
        <w:numPr>
          <w:ilvl w:val="2"/>
          <w:numId w:val="12"/>
        </w:numPr>
        <w:suppressAutoHyphens/>
        <w:jc w:val="both"/>
        <w:rPr>
          <w:lang w:val="et-EE"/>
        </w:rPr>
      </w:pPr>
      <w:r w:rsidRPr="00AB336F">
        <w:rPr>
          <w:lang w:val="et-EE"/>
        </w:rPr>
        <w:t>Liidu vara kasutamine ja käsutamine vastavalt seaduse, käesoleva põhikirja ja üldkoosoleku otsustest tulenevatele nõuetele;</w:t>
      </w:r>
    </w:p>
    <w:p w:rsidR="00FE1BB0" w:rsidRPr="00AB336F" w:rsidRDefault="00FE1BB0" w:rsidP="00FE1BB0">
      <w:pPr>
        <w:numPr>
          <w:ilvl w:val="2"/>
          <w:numId w:val="12"/>
        </w:numPr>
        <w:suppressAutoHyphens/>
        <w:jc w:val="both"/>
        <w:rPr>
          <w:lang w:val="et-EE"/>
        </w:rPr>
      </w:pPr>
      <w:r w:rsidRPr="00AB336F">
        <w:rPr>
          <w:lang w:val="et-EE"/>
        </w:rPr>
        <w:t>aruandmine üldkoosolekule, riigi- või kohaliku omavalitsuse asutustele, fondide ning annetajate ees, kes on rahastanud Liidu eesmärkidega seonduvaid tegevusi;</w:t>
      </w:r>
    </w:p>
    <w:p w:rsidR="00FE1BB0" w:rsidRDefault="00FE1BB0" w:rsidP="00FE1BB0">
      <w:pPr>
        <w:numPr>
          <w:ilvl w:val="2"/>
          <w:numId w:val="12"/>
        </w:numPr>
        <w:suppressAutoHyphens/>
        <w:jc w:val="both"/>
        <w:rPr>
          <w:lang w:val="et-EE"/>
        </w:rPr>
      </w:pPr>
      <w:r w:rsidRPr="00AB336F">
        <w:rPr>
          <w:lang w:val="et-EE"/>
        </w:rPr>
        <w:t>piirkonnakeskuste arvu, avamise, sulgemise, töökorralduse kindlaksmääramine. Muud piirkonnakeskustega seonduvad küsimused lahendatakse juhatuse</w:t>
      </w:r>
      <w:r>
        <w:rPr>
          <w:lang w:val="et-EE"/>
        </w:rPr>
        <w:t xml:space="preserve"> otsusega.</w:t>
      </w:r>
    </w:p>
    <w:p w:rsidR="00FE1BB0" w:rsidRPr="00DC1C9C" w:rsidRDefault="00FE1BB0" w:rsidP="00FE1BB0">
      <w:pPr>
        <w:numPr>
          <w:ilvl w:val="2"/>
          <w:numId w:val="12"/>
        </w:numPr>
        <w:suppressAutoHyphens/>
        <w:jc w:val="both"/>
        <w:rPr>
          <w:lang w:val="et-EE"/>
        </w:rPr>
      </w:pPr>
      <w:r>
        <w:rPr>
          <w:lang w:val="et-EE"/>
        </w:rPr>
        <w:t>muude küsimuste otsustamine, mis ei kuulu üldkoosoleku ega teiste organite pädevusse.</w:t>
      </w:r>
    </w:p>
    <w:p w:rsidR="00FE1BB0" w:rsidRDefault="00FE1BB0" w:rsidP="00FE1BB0">
      <w:pPr>
        <w:numPr>
          <w:ilvl w:val="1"/>
          <w:numId w:val="4"/>
        </w:numPr>
        <w:tabs>
          <w:tab w:val="left" w:pos="540"/>
        </w:tabs>
        <w:suppressAutoHyphens/>
        <w:ind w:left="0" w:firstLine="0"/>
        <w:jc w:val="both"/>
        <w:rPr>
          <w:b/>
          <w:bCs/>
          <w:lang w:val="et-EE"/>
        </w:rPr>
      </w:pPr>
      <w:r>
        <w:rPr>
          <w:lang w:val="et-EE"/>
        </w:rPr>
        <w:lastRenderedPageBreak/>
        <w:t>Juhatusel on igapäevategevuse korraldamiseks muuhulgas õigus:</w:t>
      </w:r>
    </w:p>
    <w:p w:rsidR="00FE1BB0" w:rsidRDefault="00FE1BB0" w:rsidP="00FE1BB0">
      <w:pPr>
        <w:numPr>
          <w:ilvl w:val="2"/>
          <w:numId w:val="13"/>
        </w:numPr>
        <w:tabs>
          <w:tab w:val="left" w:pos="540"/>
        </w:tabs>
        <w:suppressAutoHyphens/>
        <w:jc w:val="both"/>
        <w:rPr>
          <w:lang w:val="et-EE"/>
        </w:rPr>
      </w:pPr>
      <w:r>
        <w:rPr>
          <w:lang w:val="et-EE"/>
        </w:rPr>
        <w:t>kontrollida projektitegevuste läbiviimiseks eraldatud vahendite eesmärgipärast kasutamist, sh nõuda aruannete koostamist;</w:t>
      </w:r>
    </w:p>
    <w:p w:rsidR="00FE1BB0" w:rsidRDefault="00FE1BB0" w:rsidP="00FE1BB0">
      <w:pPr>
        <w:numPr>
          <w:ilvl w:val="2"/>
          <w:numId w:val="13"/>
        </w:numPr>
        <w:tabs>
          <w:tab w:val="left" w:pos="540"/>
        </w:tabs>
        <w:suppressAutoHyphens/>
        <w:jc w:val="both"/>
        <w:rPr>
          <w:lang w:val="et-EE"/>
        </w:rPr>
      </w:pPr>
      <w:r>
        <w:rPr>
          <w:lang w:val="et-EE"/>
        </w:rPr>
        <w:t>moodustada Liidu organi õigusi mitteomavaid osakondi ning määrata osakonna töökorraldus;</w:t>
      </w:r>
    </w:p>
    <w:p w:rsidR="00FE1BB0" w:rsidRDefault="00FE1BB0" w:rsidP="00FE1BB0">
      <w:pPr>
        <w:numPr>
          <w:ilvl w:val="2"/>
          <w:numId w:val="13"/>
        </w:numPr>
        <w:tabs>
          <w:tab w:val="left" w:pos="540"/>
        </w:tabs>
        <w:suppressAutoHyphens/>
        <w:jc w:val="both"/>
        <w:rPr>
          <w:lang w:val="et-EE"/>
        </w:rPr>
      </w:pPr>
      <w:r>
        <w:rPr>
          <w:lang w:val="et-EE"/>
        </w:rPr>
        <w:t>teha tehinguid, sh sõlmida lepinguid ning volitada kolmandaid isikuid;</w:t>
      </w:r>
    </w:p>
    <w:p w:rsidR="00FE1BB0" w:rsidRPr="00DC1C9C" w:rsidRDefault="00FE1BB0" w:rsidP="00FE1BB0">
      <w:pPr>
        <w:numPr>
          <w:ilvl w:val="2"/>
          <w:numId w:val="13"/>
        </w:numPr>
        <w:tabs>
          <w:tab w:val="left" w:pos="540"/>
        </w:tabs>
        <w:suppressAutoHyphens/>
        <w:jc w:val="both"/>
        <w:rPr>
          <w:lang w:val="et-EE"/>
        </w:rPr>
      </w:pPr>
      <w:r>
        <w:rPr>
          <w:lang w:val="et-EE"/>
        </w:rPr>
        <w:t>moodustada Liidu ülesannete täitmiseks ametikohti, määrata kindlaks ametikoha ülesanded, õigused ja kohustused ning sõlmida töölepinguid ametikoha täitmiseks.</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Üldkoosolek valib juhatuse liikmed Liidu liikmete hulgast. Juhatuse liige osutub valituks, kui tema poolt hääletab üle poole üldkoosolekul osalevatest või esindatud Liidu liikmetest. Juhatus valitakse kolmeks aastaks.</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Juhatus esindab Liitu kõigis õigustoimingutes.</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Liitu võib esindada kõigis õigustoimingutes iga juhatuse liige eraldi.</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Juhatus võtab otsuseid vastu juhatuse koosolekul või kasutades selleks muid suhtlusvahendeid.</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Juhatuse koosolekud toimuvad vähemalt kaks korda aastas.</w:t>
      </w:r>
    </w:p>
    <w:p w:rsidR="00475F39" w:rsidRPr="00850F11" w:rsidRDefault="00FE1BB0" w:rsidP="00475F39">
      <w:pPr>
        <w:numPr>
          <w:ilvl w:val="1"/>
          <w:numId w:val="4"/>
        </w:numPr>
        <w:tabs>
          <w:tab w:val="left" w:pos="540"/>
        </w:tabs>
        <w:suppressAutoHyphens/>
        <w:ind w:left="0" w:firstLine="0"/>
        <w:jc w:val="both"/>
        <w:rPr>
          <w:b/>
          <w:bCs/>
          <w:lang w:val="et-EE"/>
        </w:rPr>
      </w:pPr>
      <w:r w:rsidRPr="00850F11">
        <w:rPr>
          <w:b/>
          <w:lang w:val="et-EE"/>
        </w:rPr>
        <w:t>Juhatuse koosoleku kutsub kokku juhatuse esimees, tema asetäitja või vähemalt 1/3 juhatuse liikmeist.</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Juhatus on otsustusvõimeline, kui kohal on üle poole juhatuse liikmetest.</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Juhatus võib otsuseid vastu võtta koosolekut kokku kutsumata, kui selle poolt hääletavad kirjalikku taasesitamist võimaldaval viisil kõik juhatuse liikmed.</w:t>
      </w:r>
    </w:p>
    <w:p w:rsidR="00475F39" w:rsidRPr="00DC1C9C" w:rsidRDefault="00FE1BB0" w:rsidP="00475F39">
      <w:pPr>
        <w:numPr>
          <w:ilvl w:val="1"/>
          <w:numId w:val="4"/>
        </w:numPr>
        <w:tabs>
          <w:tab w:val="left" w:pos="540"/>
        </w:tabs>
        <w:suppressAutoHyphens/>
        <w:ind w:left="0" w:firstLine="0"/>
        <w:jc w:val="both"/>
        <w:rPr>
          <w:b/>
          <w:bCs/>
          <w:lang w:val="et-EE"/>
        </w:rPr>
      </w:pPr>
      <w:r>
        <w:rPr>
          <w:lang w:val="et-EE"/>
        </w:rPr>
        <w:t xml:space="preserve">Juhatuse otsus on vastu võetud, kui selle poolt hääletab üle poole (1/2) koosolekul osalenud juhatuse liikmetest. </w:t>
      </w:r>
      <w:r>
        <w:rPr>
          <w:color w:val="000000"/>
          <w:szCs w:val="20"/>
          <w:lang w:val="et-EE"/>
        </w:rPr>
        <w:t>Häälte võrdse jagunemise korral loetakse otsustavaks juhatuse esimehe hääl. Juhatuse koosolek protokollitakse. Protokollile kirjutavad alla juhatuse koosolekul osalenud juhatuse liikmed.</w:t>
      </w:r>
    </w:p>
    <w:p w:rsidR="00FE1BB0" w:rsidRPr="00B60D73" w:rsidRDefault="00FE1BB0" w:rsidP="00FE1BB0">
      <w:pPr>
        <w:numPr>
          <w:ilvl w:val="1"/>
          <w:numId w:val="4"/>
        </w:numPr>
        <w:tabs>
          <w:tab w:val="left" w:pos="540"/>
        </w:tabs>
        <w:suppressAutoHyphens/>
        <w:ind w:left="0" w:firstLine="0"/>
        <w:jc w:val="both"/>
        <w:rPr>
          <w:b/>
          <w:bCs/>
          <w:lang w:val="et-EE"/>
        </w:rPr>
      </w:pPr>
      <w:r>
        <w:rPr>
          <w:lang w:val="et-EE"/>
        </w:rPr>
        <w:t>Juhatuse koosoleku kokkukutsujal on õigus omal äranägemisel paluda koosolekust osa võtma vajalikke asjatundjaid konsultantidena või ekspertidena, kellel on koosolekul sõnaõigus.</w:t>
      </w:r>
    </w:p>
    <w:p w:rsidR="00FE1BB0" w:rsidRDefault="00FE1BB0" w:rsidP="00FE1BB0">
      <w:pPr>
        <w:pStyle w:val="Normaallaadveeb"/>
        <w:spacing w:before="0" w:beforeAutospacing="0" w:after="0" w:afterAutospacing="0"/>
        <w:rPr>
          <w:rFonts w:ascii="Times New Roman" w:hAnsi="Times New Roman" w:cs="Times New Roman"/>
          <w:lang w:val="et-EE"/>
        </w:rPr>
      </w:pPr>
    </w:p>
    <w:p w:rsidR="00FE1BB0" w:rsidRDefault="00FE1BB0" w:rsidP="00DC1C9C">
      <w:pPr>
        <w:pStyle w:val="Normaallaadveeb"/>
        <w:numPr>
          <w:ilvl w:val="0"/>
          <w:numId w:val="4"/>
        </w:numPr>
        <w:spacing w:before="0" w:beforeAutospacing="0" w:after="0" w:afterAutospacing="0"/>
        <w:rPr>
          <w:rFonts w:ascii="Times New Roman" w:hAnsi="Times New Roman" w:cs="Times New Roman"/>
          <w:b/>
          <w:bCs/>
          <w:lang w:val="et-EE"/>
        </w:rPr>
      </w:pPr>
      <w:r>
        <w:rPr>
          <w:rFonts w:ascii="Times New Roman" w:hAnsi="Times New Roman" w:cs="Times New Roman"/>
          <w:b/>
          <w:bCs/>
          <w:lang w:val="et-EE"/>
        </w:rPr>
        <w:t>MAJANDUSTEGEVUS</w:t>
      </w:r>
    </w:p>
    <w:p w:rsidR="00DC1C9C" w:rsidRDefault="00DC1C9C" w:rsidP="00DC1C9C">
      <w:pPr>
        <w:pStyle w:val="Normaallaadveeb"/>
        <w:spacing w:before="0" w:beforeAutospacing="0" w:after="0" w:afterAutospacing="0"/>
        <w:ind w:left="720"/>
        <w:rPr>
          <w:rFonts w:ascii="Times New Roman" w:hAnsi="Times New Roman" w:cs="Times New Roman"/>
          <w:b/>
          <w:bCs/>
          <w:lang w:val="et-EE"/>
        </w:rPr>
      </w:pPr>
    </w:p>
    <w:p w:rsidR="00FE1BB0" w:rsidRDefault="00FE1BB0" w:rsidP="00FE1BB0">
      <w:pPr>
        <w:numPr>
          <w:ilvl w:val="1"/>
          <w:numId w:val="14"/>
        </w:numPr>
        <w:jc w:val="both"/>
        <w:rPr>
          <w:b/>
          <w:bCs/>
          <w:lang w:val="et-EE"/>
        </w:rPr>
      </w:pPr>
      <w:r>
        <w:rPr>
          <w:lang w:val="et-EE"/>
        </w:rPr>
        <w:t>Liidu majandusaasta on 1. jaanuarist 31. detsembrini.</w:t>
      </w:r>
    </w:p>
    <w:p w:rsidR="00FE1BB0" w:rsidRDefault="00FE1BB0" w:rsidP="00FE1BB0">
      <w:pPr>
        <w:pStyle w:val="Normaallaadveeb"/>
        <w:spacing w:before="0" w:beforeAutospacing="0" w:after="0" w:afterAutospacing="0"/>
        <w:jc w:val="both"/>
        <w:rPr>
          <w:rFonts w:ascii="Times New Roman" w:hAnsi="Times New Roman" w:cs="Times New Roman"/>
          <w:lang w:val="et-EE"/>
        </w:rPr>
      </w:pPr>
    </w:p>
    <w:p w:rsidR="00FE1BB0" w:rsidRDefault="00FE1BB0" w:rsidP="00FE1BB0">
      <w:pPr>
        <w:pStyle w:val="Normaallaadveeb"/>
        <w:spacing w:before="0" w:beforeAutospacing="0" w:after="0" w:afterAutospacing="0"/>
        <w:jc w:val="both"/>
        <w:rPr>
          <w:rFonts w:ascii="Times New Roman" w:hAnsi="Times New Roman" w:cs="Times New Roman"/>
          <w:lang w:val="et-EE"/>
        </w:rPr>
      </w:pPr>
    </w:p>
    <w:p w:rsidR="00FE1BB0" w:rsidRDefault="00FE1BB0" w:rsidP="00DC1C9C">
      <w:pPr>
        <w:pStyle w:val="Pealkiri3"/>
        <w:numPr>
          <w:ilvl w:val="0"/>
          <w:numId w:val="4"/>
        </w:numPr>
        <w:jc w:val="left"/>
      </w:pPr>
      <w:r>
        <w:t>ÜHINEMINE, JAGUNEMINE, LIKVIDEERIMINE</w:t>
      </w:r>
    </w:p>
    <w:p w:rsidR="00FE1BB0" w:rsidRDefault="00FE1BB0" w:rsidP="00FE1BB0">
      <w:pPr>
        <w:ind w:left="360"/>
        <w:jc w:val="center"/>
        <w:rPr>
          <w:b/>
          <w:bCs/>
          <w:lang w:val="et-EE"/>
        </w:rPr>
      </w:pPr>
    </w:p>
    <w:p w:rsidR="00DC1C9C" w:rsidRPr="00DC1C9C" w:rsidRDefault="00FE1BB0" w:rsidP="00DC1C9C">
      <w:pPr>
        <w:numPr>
          <w:ilvl w:val="1"/>
          <w:numId w:val="15"/>
        </w:numPr>
        <w:tabs>
          <w:tab w:val="left" w:pos="540"/>
        </w:tabs>
        <w:suppressAutoHyphens/>
        <w:jc w:val="both"/>
        <w:rPr>
          <w:b/>
          <w:bCs/>
          <w:lang w:val="et-EE"/>
        </w:rPr>
      </w:pPr>
      <w:r>
        <w:rPr>
          <w:lang w:val="et-EE"/>
        </w:rPr>
        <w:t>Liidu ühinemine, jagunemine ja likvideerimine toimub seaduses sätestatud korras.</w:t>
      </w:r>
    </w:p>
    <w:p w:rsidR="00DC1C9C" w:rsidRPr="00DC1C9C" w:rsidRDefault="00FE1BB0" w:rsidP="00DC1C9C">
      <w:pPr>
        <w:numPr>
          <w:ilvl w:val="1"/>
          <w:numId w:val="15"/>
        </w:numPr>
        <w:tabs>
          <w:tab w:val="left" w:pos="540"/>
        </w:tabs>
        <w:suppressAutoHyphens/>
        <w:jc w:val="both"/>
        <w:rPr>
          <w:b/>
          <w:bCs/>
          <w:lang w:val="et-EE"/>
        </w:rPr>
      </w:pPr>
      <w:r>
        <w:rPr>
          <w:lang w:val="et-EE"/>
        </w:rPr>
        <w:t>Liidu likvideerijad on juhatuse liikmed või üldkoosoleku poolt määratud isikud.</w:t>
      </w:r>
    </w:p>
    <w:p w:rsidR="00FE1BB0" w:rsidRPr="00AB336F" w:rsidRDefault="00FE1BB0" w:rsidP="00FE1BB0">
      <w:pPr>
        <w:numPr>
          <w:ilvl w:val="1"/>
          <w:numId w:val="15"/>
        </w:numPr>
        <w:tabs>
          <w:tab w:val="left" w:pos="540"/>
        </w:tabs>
        <w:suppressAutoHyphens/>
        <w:jc w:val="both"/>
        <w:rPr>
          <w:rStyle w:val="tekst4"/>
          <w:b/>
          <w:bCs/>
          <w:lang w:val="et-EE"/>
        </w:rPr>
      </w:pPr>
      <w:r>
        <w:rPr>
          <w:b/>
          <w:bCs/>
          <w:lang w:val="et-EE"/>
        </w:rPr>
        <w:t xml:space="preserve"> </w:t>
      </w:r>
      <w:r w:rsidRPr="00AB336F">
        <w:rPr>
          <w:rStyle w:val="tekst4"/>
          <w:lang w:val="et-EE"/>
        </w:rPr>
        <w:t>Liidu lõpetamise korral antakse üldkoosoleku otsusega pärast Liidu võlausaldajate nõuete rahuldamist allesjäänud vara võrdsetes osades üle samalaadsete eesmärkidega mittetulundusühingutele või sihtasutustele.</w:t>
      </w:r>
    </w:p>
    <w:p w:rsidR="00FE1BB0" w:rsidRDefault="00FE1BB0" w:rsidP="00FE1BB0">
      <w:pPr>
        <w:pStyle w:val="Normaallaadveeb"/>
        <w:spacing w:before="0" w:beforeAutospacing="0" w:after="0" w:afterAutospacing="0"/>
        <w:jc w:val="both"/>
        <w:rPr>
          <w:rFonts w:ascii="Times New Roman" w:hAnsi="Times New Roman" w:cs="Times New Roman"/>
          <w:color w:val="000000"/>
          <w:szCs w:val="20"/>
          <w:lang w:val="et-EE"/>
        </w:rPr>
      </w:pPr>
      <w:bookmarkStart w:id="0" w:name="_GoBack"/>
      <w:bookmarkEnd w:id="0"/>
    </w:p>
    <w:p w:rsidR="00FE1BB0" w:rsidRDefault="00FE1BB0" w:rsidP="00FE1BB0">
      <w:pPr>
        <w:pStyle w:val="Normaallaadveeb"/>
        <w:spacing w:before="0" w:beforeAutospacing="0" w:after="0" w:afterAutospacing="0"/>
        <w:jc w:val="both"/>
        <w:rPr>
          <w:rFonts w:ascii="Times New Roman" w:hAnsi="Times New Roman" w:cs="Times New Roman"/>
          <w:color w:val="000000"/>
          <w:szCs w:val="20"/>
          <w:lang w:val="et-EE"/>
        </w:rPr>
      </w:pPr>
    </w:p>
    <w:sectPr w:rsidR="00FE1BB0" w:rsidSect="007C28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AD" w:rsidRDefault="005A4AAD" w:rsidP="00C60901">
      <w:r>
        <w:separator/>
      </w:r>
    </w:p>
  </w:endnote>
  <w:endnote w:type="continuationSeparator" w:id="0">
    <w:p w:rsidR="005A4AAD" w:rsidRDefault="005A4AAD" w:rsidP="00C6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901" w:rsidRDefault="00C60901">
    <w:pPr>
      <w:pStyle w:val="Jalus"/>
      <w:jc w:val="right"/>
    </w:pPr>
    <w:r>
      <w:fldChar w:fldCharType="begin"/>
    </w:r>
    <w:r>
      <w:instrText xml:space="preserve"> PAGE   \* MERGEFORMAT </w:instrText>
    </w:r>
    <w:r>
      <w:fldChar w:fldCharType="separate"/>
    </w:r>
    <w:r w:rsidR="006D1F6F">
      <w:rPr>
        <w:noProof/>
      </w:rPr>
      <w:t>3</w:t>
    </w:r>
    <w:r>
      <w:fldChar w:fldCharType="end"/>
    </w:r>
  </w:p>
  <w:p w:rsidR="00C60901" w:rsidRDefault="00C609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AD" w:rsidRDefault="005A4AAD" w:rsidP="00C60901">
      <w:r>
        <w:separator/>
      </w:r>
    </w:p>
  </w:footnote>
  <w:footnote w:type="continuationSeparator" w:id="0">
    <w:p w:rsidR="005A4AAD" w:rsidRDefault="005A4AAD" w:rsidP="00C60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366"/>
    <w:multiLevelType w:val="multilevel"/>
    <w:tmpl w:val="14C4255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470952"/>
    <w:multiLevelType w:val="multilevel"/>
    <w:tmpl w:val="3E221E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5748E7"/>
    <w:multiLevelType w:val="multilevel"/>
    <w:tmpl w:val="848EC3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A5121A"/>
    <w:multiLevelType w:val="multilevel"/>
    <w:tmpl w:val="718464B4"/>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6DF23CF"/>
    <w:multiLevelType w:val="multilevel"/>
    <w:tmpl w:val="CD12AF36"/>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0C014C"/>
    <w:multiLevelType w:val="multilevel"/>
    <w:tmpl w:val="CAF8415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2612AA"/>
    <w:multiLevelType w:val="multilevel"/>
    <w:tmpl w:val="774C1DF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FA33CC"/>
    <w:multiLevelType w:val="multilevel"/>
    <w:tmpl w:val="B72A430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164781"/>
    <w:multiLevelType w:val="multilevel"/>
    <w:tmpl w:val="C2F85BF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4D980407"/>
    <w:multiLevelType w:val="multilevel"/>
    <w:tmpl w:val="567A090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2155A2"/>
    <w:multiLevelType w:val="multilevel"/>
    <w:tmpl w:val="D628480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984DF3"/>
    <w:multiLevelType w:val="multilevel"/>
    <w:tmpl w:val="A3242080"/>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6B6841CA"/>
    <w:multiLevelType w:val="multilevel"/>
    <w:tmpl w:val="6548E81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046E1C"/>
    <w:multiLevelType w:val="multilevel"/>
    <w:tmpl w:val="ED46492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BD977F3"/>
    <w:multiLevelType w:val="multilevel"/>
    <w:tmpl w:val="34EEF5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14"/>
  </w:num>
  <w:num w:numId="4">
    <w:abstractNumId w:val="0"/>
  </w:num>
  <w:num w:numId="5">
    <w:abstractNumId w:val="11"/>
  </w:num>
  <w:num w:numId="6">
    <w:abstractNumId w:val="12"/>
  </w:num>
  <w:num w:numId="7">
    <w:abstractNumId w:val="6"/>
  </w:num>
  <w:num w:numId="8">
    <w:abstractNumId w:val="4"/>
  </w:num>
  <w:num w:numId="9">
    <w:abstractNumId w:val="10"/>
  </w:num>
  <w:num w:numId="10">
    <w:abstractNumId w:val="9"/>
  </w:num>
  <w:num w:numId="11">
    <w:abstractNumId w:val="7"/>
  </w:num>
  <w:num w:numId="12">
    <w:abstractNumId w:val="13"/>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B0"/>
    <w:rsid w:val="00012368"/>
    <w:rsid w:val="001C2534"/>
    <w:rsid w:val="00224850"/>
    <w:rsid w:val="00303318"/>
    <w:rsid w:val="0031078D"/>
    <w:rsid w:val="003D15A4"/>
    <w:rsid w:val="00475F39"/>
    <w:rsid w:val="00592480"/>
    <w:rsid w:val="005A4AAD"/>
    <w:rsid w:val="005B5EBC"/>
    <w:rsid w:val="005D085C"/>
    <w:rsid w:val="00600CC6"/>
    <w:rsid w:val="006D1F6F"/>
    <w:rsid w:val="007704D7"/>
    <w:rsid w:val="007C28D3"/>
    <w:rsid w:val="007E551E"/>
    <w:rsid w:val="00850F11"/>
    <w:rsid w:val="0088233C"/>
    <w:rsid w:val="00AB336F"/>
    <w:rsid w:val="00B45018"/>
    <w:rsid w:val="00BE5B33"/>
    <w:rsid w:val="00BF0CD1"/>
    <w:rsid w:val="00C60901"/>
    <w:rsid w:val="00CF5C6E"/>
    <w:rsid w:val="00D46DFC"/>
    <w:rsid w:val="00DC1C9C"/>
    <w:rsid w:val="00E17159"/>
    <w:rsid w:val="00E72968"/>
    <w:rsid w:val="00F45569"/>
    <w:rsid w:val="00F5066A"/>
    <w:rsid w:val="00FE1B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551D-6876-4A7E-8AC3-1DD812C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FE1BB0"/>
    <w:rPr>
      <w:rFonts w:ascii="Times New Roman" w:eastAsia="Times New Roman" w:hAnsi="Times New Roman"/>
      <w:sz w:val="24"/>
      <w:szCs w:val="24"/>
      <w:lang w:val="en-GB" w:eastAsia="en-US"/>
    </w:rPr>
  </w:style>
  <w:style w:type="paragraph" w:styleId="Pealkiri1">
    <w:name w:val="heading 1"/>
    <w:basedOn w:val="Normaallaad"/>
    <w:next w:val="Normaallaad"/>
    <w:link w:val="Pealkiri1Mrk"/>
    <w:qFormat/>
    <w:rsid w:val="00FE1BB0"/>
    <w:pPr>
      <w:keepNext/>
      <w:spacing w:line="360" w:lineRule="auto"/>
      <w:jc w:val="center"/>
      <w:outlineLvl w:val="0"/>
    </w:pPr>
    <w:rPr>
      <w:b/>
      <w:bCs/>
      <w:color w:val="000000"/>
      <w:szCs w:val="20"/>
      <w:lang w:val="x-none" w:eastAsia="x-none"/>
    </w:rPr>
  </w:style>
  <w:style w:type="paragraph" w:styleId="Pealkiri2">
    <w:name w:val="heading 2"/>
    <w:basedOn w:val="Normaallaad"/>
    <w:next w:val="Normaallaad"/>
    <w:link w:val="Pealkiri2Mrk"/>
    <w:qFormat/>
    <w:rsid w:val="00FE1BB0"/>
    <w:pPr>
      <w:keepNext/>
      <w:ind w:left="360"/>
      <w:jc w:val="both"/>
      <w:outlineLvl w:val="1"/>
    </w:pPr>
    <w:rPr>
      <w:b/>
      <w:bCs/>
      <w:color w:val="000000"/>
      <w:szCs w:val="20"/>
      <w:lang w:val="x-none" w:eastAsia="x-none"/>
    </w:rPr>
  </w:style>
  <w:style w:type="paragraph" w:styleId="Pealkiri3">
    <w:name w:val="heading 3"/>
    <w:basedOn w:val="Normaallaad"/>
    <w:next w:val="Normaallaad"/>
    <w:link w:val="Pealkiri3Mrk"/>
    <w:qFormat/>
    <w:rsid w:val="00FE1BB0"/>
    <w:pPr>
      <w:keepNext/>
      <w:ind w:left="360"/>
      <w:jc w:val="center"/>
      <w:outlineLvl w:val="2"/>
    </w:pPr>
    <w:rPr>
      <w:b/>
      <w:bCs/>
      <w:color w:val="000000"/>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FE1BB0"/>
    <w:rPr>
      <w:rFonts w:ascii="Times New Roman" w:eastAsia="Times New Roman" w:hAnsi="Times New Roman" w:cs="Times New Roman"/>
      <w:b/>
      <w:bCs/>
      <w:color w:val="000000"/>
      <w:sz w:val="24"/>
      <w:szCs w:val="20"/>
    </w:rPr>
  </w:style>
  <w:style w:type="character" w:customStyle="1" w:styleId="Pealkiri2Mrk">
    <w:name w:val="Pealkiri 2 Märk"/>
    <w:link w:val="Pealkiri2"/>
    <w:rsid w:val="00FE1BB0"/>
    <w:rPr>
      <w:rFonts w:ascii="Times New Roman" w:eastAsia="Times New Roman" w:hAnsi="Times New Roman" w:cs="Times New Roman"/>
      <w:b/>
      <w:bCs/>
      <w:color w:val="000000"/>
      <w:sz w:val="24"/>
      <w:szCs w:val="20"/>
    </w:rPr>
  </w:style>
  <w:style w:type="character" w:customStyle="1" w:styleId="Pealkiri3Mrk">
    <w:name w:val="Pealkiri 3 Märk"/>
    <w:link w:val="Pealkiri3"/>
    <w:rsid w:val="00FE1BB0"/>
    <w:rPr>
      <w:rFonts w:ascii="Times New Roman" w:eastAsia="Times New Roman" w:hAnsi="Times New Roman" w:cs="Times New Roman"/>
      <w:b/>
      <w:bCs/>
      <w:color w:val="000000"/>
      <w:sz w:val="24"/>
      <w:szCs w:val="20"/>
    </w:rPr>
  </w:style>
  <w:style w:type="character" w:styleId="Tugev">
    <w:name w:val="Strong"/>
    <w:qFormat/>
    <w:rsid w:val="00FE1BB0"/>
    <w:rPr>
      <w:b/>
      <w:bCs/>
    </w:rPr>
  </w:style>
  <w:style w:type="paragraph" w:styleId="Normaallaadveeb">
    <w:name w:val="Normal (Web)"/>
    <w:basedOn w:val="Normaallaad"/>
    <w:rsid w:val="00FE1BB0"/>
    <w:pPr>
      <w:spacing w:before="100" w:beforeAutospacing="1" w:after="100" w:afterAutospacing="1"/>
    </w:pPr>
    <w:rPr>
      <w:rFonts w:ascii="Arial Unicode MS" w:eastAsia="Arial Unicode MS" w:hAnsi="Arial Unicode MS" w:cs="Arial Unicode MS"/>
    </w:rPr>
  </w:style>
  <w:style w:type="character" w:customStyle="1" w:styleId="tekst4">
    <w:name w:val="tekst4"/>
    <w:basedOn w:val="Liguvaikefont"/>
    <w:rsid w:val="00FE1BB0"/>
  </w:style>
  <w:style w:type="paragraph" w:styleId="Loendilik">
    <w:name w:val="List Paragraph"/>
    <w:basedOn w:val="Normaallaad"/>
    <w:uiPriority w:val="34"/>
    <w:qFormat/>
    <w:rsid w:val="00C60901"/>
    <w:pPr>
      <w:ind w:left="708"/>
    </w:pPr>
  </w:style>
  <w:style w:type="paragraph" w:styleId="Pis">
    <w:name w:val="header"/>
    <w:basedOn w:val="Normaallaad"/>
    <w:link w:val="PisMrk"/>
    <w:uiPriority w:val="99"/>
    <w:semiHidden/>
    <w:unhideWhenUsed/>
    <w:rsid w:val="00C60901"/>
    <w:pPr>
      <w:tabs>
        <w:tab w:val="center" w:pos="4536"/>
        <w:tab w:val="right" w:pos="9072"/>
      </w:tabs>
    </w:pPr>
  </w:style>
  <w:style w:type="character" w:customStyle="1" w:styleId="PisMrk">
    <w:name w:val="Päis Märk"/>
    <w:link w:val="Pis"/>
    <w:uiPriority w:val="99"/>
    <w:semiHidden/>
    <w:rsid w:val="00C60901"/>
    <w:rPr>
      <w:rFonts w:ascii="Times New Roman" w:eastAsia="Times New Roman" w:hAnsi="Times New Roman"/>
      <w:sz w:val="24"/>
      <w:szCs w:val="24"/>
      <w:lang w:val="en-GB" w:eastAsia="en-US"/>
    </w:rPr>
  </w:style>
  <w:style w:type="paragraph" w:styleId="Jalus">
    <w:name w:val="footer"/>
    <w:basedOn w:val="Normaallaad"/>
    <w:link w:val="JalusMrk"/>
    <w:uiPriority w:val="99"/>
    <w:unhideWhenUsed/>
    <w:rsid w:val="00C60901"/>
    <w:pPr>
      <w:tabs>
        <w:tab w:val="center" w:pos="4536"/>
        <w:tab w:val="right" w:pos="9072"/>
      </w:tabs>
    </w:pPr>
  </w:style>
  <w:style w:type="character" w:customStyle="1" w:styleId="JalusMrk">
    <w:name w:val="Jalus Märk"/>
    <w:link w:val="Jalus"/>
    <w:uiPriority w:val="99"/>
    <w:rsid w:val="00C6090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1703</Words>
  <Characters>9879</Characters>
  <Application>Microsoft Office Word</Application>
  <DocSecurity>0</DocSecurity>
  <Lines>82</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cp:lastModifiedBy>Melvin Kriisa</cp:lastModifiedBy>
  <cp:revision>4</cp:revision>
  <cp:lastPrinted>2018-08-09T19:48:00Z</cp:lastPrinted>
  <dcterms:created xsi:type="dcterms:W3CDTF">2020-05-04T14:40:00Z</dcterms:created>
  <dcterms:modified xsi:type="dcterms:W3CDTF">2020-05-04T14:42:00Z</dcterms:modified>
</cp:coreProperties>
</file>